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BE52F" w14:textId="174053C6" w:rsidR="008624E0" w:rsidRDefault="00000000">
      <w:pPr>
        <w:jc w:val="center"/>
        <w:rPr>
          <w:rFonts w:ascii="Arial" w:eastAsia="Arial" w:hAnsi="Arial" w:cs="Arial"/>
          <w:b/>
          <w:bCs/>
        </w:rPr>
      </w:pPr>
      <w:r>
        <w:rPr>
          <w:rFonts w:ascii="Arial" w:eastAsia="Arial" w:hAnsi="Arial" w:cs="Arial"/>
          <w:b/>
          <w:bCs/>
          <w:color w:val="000000"/>
        </w:rPr>
        <w:t>TERMO DE COMPROMISSO DO BOLSISTA</w:t>
      </w:r>
      <w:r>
        <w:rPr>
          <w:noProof/>
        </w:rPr>
        <mc:AlternateContent>
          <mc:Choice Requires="wps">
            <w:drawing>
              <wp:anchor distT="12700" distB="12700" distL="12700" distR="12700" simplePos="0" relativeHeight="251658240" behindDoc="0" locked="0" layoutInCell="1" hidden="0" allowOverlap="1" wp14:anchorId="36BCEF3E" wp14:editId="0932EC80">
                <wp:simplePos x="0" y="0"/>
                <wp:positionH relativeFrom="column">
                  <wp:posOffset>99059</wp:posOffset>
                </wp:positionH>
                <wp:positionV relativeFrom="paragraph">
                  <wp:posOffset>268530</wp:posOffset>
                </wp:positionV>
                <wp:extent cx="635" cy="25550"/>
                <wp:effectExtent l="0" t="0" r="0" b="0"/>
                <wp:wrapNone/>
                <wp:docPr id="5" name="Conector de Seta Reta 5"/>
                <wp:cNvGraphicFramePr/>
                <a:graphic xmlns:a="http://schemas.openxmlformats.org/drawingml/2006/main">
                  <a:graphicData uri="http://schemas.microsoft.com/office/word/2010/wordprocessingShape">
                    <wps:wsp>
                      <wps:cNvCnPr/>
                      <wps:spPr>
                        <a:xfrm>
                          <a:off x="2470680" y="3780000"/>
                          <a:ext cx="5750640" cy="0"/>
                        </a:xfrm>
                        <a:prstGeom prst="straightConnector1">
                          <a:avLst/>
                        </a:prstGeom>
                        <a:noFill/>
                        <a:ln w="25550" cap="flat" cmpd="sng">
                          <a:solidFill>
                            <a:srgbClr val="37609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2700" distT="12700" distL="12700" distR="12700" hidden="0" layoutInCell="1" locked="0" relativeHeight="0" simplePos="0">
                <wp:simplePos x="0" y="0"/>
                <wp:positionH relativeFrom="column">
                  <wp:posOffset>99059</wp:posOffset>
                </wp:positionH>
                <wp:positionV relativeFrom="paragraph">
                  <wp:posOffset>268530</wp:posOffset>
                </wp:positionV>
                <wp:extent cx="635" cy="25550"/>
                <wp:effectExtent b="0" l="0" r="0" t="0"/>
                <wp:wrapNone/>
                <wp:docPr id="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35" cy="25550"/>
                        </a:xfrm>
                        <a:prstGeom prst="rect"/>
                        <a:ln/>
                      </pic:spPr>
                    </pic:pic>
                  </a:graphicData>
                </a:graphic>
              </wp:anchor>
            </w:drawing>
          </mc:Fallback>
        </mc:AlternateContent>
      </w:r>
      <w:r w:rsidR="008B723A">
        <w:rPr>
          <w:rFonts w:ascii="Arial" w:eastAsia="Arial" w:hAnsi="Arial" w:cs="Arial"/>
          <w:b/>
          <w:bCs/>
          <w:color w:val="000000"/>
        </w:rPr>
        <w:t xml:space="preserve"> RESIDENTE</w:t>
      </w:r>
    </w:p>
    <w:p w14:paraId="5CD41B75" w14:textId="77777777" w:rsidR="008624E0" w:rsidRDefault="008624E0">
      <w:pPr>
        <w:jc w:val="center"/>
        <w:rPr>
          <w:rFonts w:ascii="Arial" w:eastAsia="Arial" w:hAnsi="Arial" w:cs="Arial"/>
          <w:b/>
          <w:bCs/>
        </w:rPr>
      </w:pPr>
    </w:p>
    <w:p w14:paraId="502E3A1C" w14:textId="77777777" w:rsidR="008624E0" w:rsidRDefault="008624E0">
      <w:pPr>
        <w:jc w:val="center"/>
        <w:rPr>
          <w:rFonts w:ascii="Arial" w:eastAsia="Arial" w:hAnsi="Arial" w:cs="Arial"/>
          <w:b/>
          <w:bCs/>
        </w:rPr>
      </w:pPr>
    </w:p>
    <w:p w14:paraId="18781F83" w14:textId="77777777" w:rsidR="008624E0" w:rsidRDefault="00000000">
      <w:pPr>
        <w:spacing w:after="384"/>
        <w:jc w:val="both"/>
        <w:rPr>
          <w:rFonts w:ascii="Arial" w:eastAsia="Arial" w:hAnsi="Arial" w:cs="Arial"/>
          <w:color w:val="000000"/>
        </w:rPr>
      </w:pPr>
      <w:bookmarkStart w:id="0" w:name="_heading=h.gsidxxaz2hff" w:colFirst="0" w:colLast="0"/>
      <w:bookmarkEnd w:id="0"/>
      <w:r>
        <w:rPr>
          <w:rFonts w:ascii="Arial" w:eastAsia="Arial" w:hAnsi="Arial" w:cs="Arial"/>
          <w:color w:val="000000"/>
        </w:rPr>
        <w:t>Das partes:</w:t>
      </w:r>
    </w:p>
    <w:p w14:paraId="535DA82D" w14:textId="77777777" w:rsidR="008624E0" w:rsidRDefault="00000000">
      <w:pPr>
        <w:numPr>
          <w:ilvl w:val="0"/>
          <w:numId w:val="1"/>
        </w:numPr>
        <w:pBdr>
          <w:top w:val="nil"/>
          <w:left w:val="nil"/>
          <w:bottom w:val="nil"/>
          <w:right w:val="nil"/>
          <w:between w:val="nil"/>
        </w:pBdr>
        <w:spacing w:after="384"/>
        <w:jc w:val="both"/>
        <w:rPr>
          <w:rFonts w:ascii="Arial" w:eastAsia="Arial" w:hAnsi="Arial" w:cs="Arial"/>
          <w:color w:val="000000"/>
        </w:rPr>
      </w:pPr>
      <w:r>
        <w:rPr>
          <w:rFonts w:ascii="Arial" w:eastAsia="Arial" w:hAnsi="Arial" w:cs="Arial"/>
          <w:color w:val="000000"/>
        </w:rPr>
        <w:t xml:space="preserve">De um lado, a Universidade Estadual de Maringá, inscrita no CNPJ sob o n.º 79.151.312/0001-56, com sede na a Avenida Colombo, nº 5.790 – Maringá – Paraná neste ato representada pelo(a) Prof.(a) Edileuza de Fatima Rosina Nardi, </w:t>
      </w:r>
      <w:proofErr w:type="gramStart"/>
      <w:r>
        <w:rPr>
          <w:rFonts w:ascii="Arial" w:eastAsia="Arial" w:hAnsi="Arial" w:cs="Arial"/>
          <w:color w:val="000000"/>
        </w:rPr>
        <w:t xml:space="preserve">brasileira,   </w:t>
      </w:r>
      <w:proofErr w:type="gramEnd"/>
      <w:r>
        <w:rPr>
          <w:rFonts w:ascii="Arial" w:eastAsia="Arial" w:hAnsi="Arial" w:cs="Arial"/>
          <w:color w:val="000000"/>
        </w:rPr>
        <w:t>lotada no Departamento de Enfermagem, Docente, Coordenadora do ‘</w:t>
      </w:r>
      <w:r>
        <w:rPr>
          <w:rFonts w:ascii="Arial" w:eastAsia="Arial" w:hAnsi="Arial" w:cs="Arial"/>
          <w:b/>
          <w:bCs/>
          <w:color w:val="000000"/>
        </w:rPr>
        <w:t>Projeto</w:t>
      </w:r>
      <w:r>
        <w:rPr>
          <w:rFonts w:ascii="Arial" w:eastAsia="Arial" w:hAnsi="Arial" w:cs="Arial"/>
          <w:color w:val="000000"/>
        </w:rPr>
        <w:t xml:space="preserve"> </w:t>
      </w:r>
      <w:r>
        <w:rPr>
          <w:rFonts w:ascii="Arial" w:eastAsia="Arial" w:hAnsi="Arial" w:cs="Arial"/>
          <w:b/>
          <w:bCs/>
          <w:color w:val="000000"/>
        </w:rPr>
        <w:t xml:space="preserve">Residência Técnica em Gestão em Saúde Pública – Turma 03’, </w:t>
      </w:r>
      <w:r>
        <w:rPr>
          <w:rFonts w:ascii="Arial" w:eastAsia="Arial" w:hAnsi="Arial" w:cs="Arial"/>
          <w:color w:val="000000"/>
        </w:rPr>
        <w:t xml:space="preserve">que faz parte do Programa Paraná Mais Ciência da SETI, portador(a) do RG nº </w:t>
      </w:r>
      <w:r>
        <w:rPr>
          <w:rFonts w:ascii="Arial" w:eastAsia="Arial" w:hAnsi="Arial" w:cs="Arial"/>
        </w:rPr>
        <w:t>30722861</w:t>
      </w:r>
      <w:r>
        <w:rPr>
          <w:rFonts w:ascii="Arial" w:eastAsia="Arial" w:hAnsi="Arial" w:cs="Arial"/>
          <w:color w:val="000000"/>
        </w:rPr>
        <w:t>, doravante denominados INSTITUIÇÃO.</w:t>
      </w:r>
    </w:p>
    <w:p w14:paraId="4B099A0B" w14:textId="77777777" w:rsidR="008624E0" w:rsidRDefault="00000000">
      <w:pPr>
        <w:numPr>
          <w:ilvl w:val="0"/>
          <w:numId w:val="1"/>
        </w:numPr>
        <w:pBdr>
          <w:top w:val="nil"/>
          <w:left w:val="nil"/>
          <w:bottom w:val="nil"/>
          <w:right w:val="nil"/>
          <w:between w:val="nil"/>
        </w:pBdr>
        <w:spacing w:after="384"/>
        <w:jc w:val="both"/>
        <w:rPr>
          <w:rFonts w:ascii="Arial" w:eastAsia="Arial" w:hAnsi="Arial" w:cs="Arial"/>
          <w:color w:val="000000"/>
        </w:rPr>
      </w:pPr>
      <w:r>
        <w:rPr>
          <w:rFonts w:ascii="Arial" w:eastAsia="Arial" w:hAnsi="Arial" w:cs="Arial"/>
          <w:color w:val="000000"/>
        </w:rPr>
        <w:t xml:space="preserve">E do outro lado, </w:t>
      </w:r>
      <w:r>
        <w:rPr>
          <w:rFonts w:ascii="Arial" w:eastAsia="Arial" w:hAnsi="Arial" w:cs="Arial"/>
          <w:color w:val="000000"/>
          <w:highlight w:val="yellow"/>
        </w:rPr>
        <w:t xml:space="preserve">[NOME COMPLETO DO BOLSISTA], </w:t>
      </w:r>
      <w:r>
        <w:rPr>
          <w:rFonts w:ascii="Arial" w:eastAsia="Arial" w:hAnsi="Arial" w:cs="Arial"/>
          <w:color w:val="000000"/>
        </w:rPr>
        <w:t xml:space="preserve">brasileiro(a), portador(a) do RG nº </w:t>
      </w:r>
      <w:r>
        <w:rPr>
          <w:rFonts w:ascii="Arial" w:eastAsia="Arial" w:hAnsi="Arial" w:cs="Arial"/>
          <w:color w:val="000000"/>
          <w:highlight w:val="yellow"/>
        </w:rPr>
        <w:t>[Nº DO RG]</w:t>
      </w:r>
      <w:r>
        <w:rPr>
          <w:rFonts w:ascii="Arial" w:eastAsia="Arial" w:hAnsi="Arial" w:cs="Arial"/>
          <w:color w:val="000000"/>
        </w:rPr>
        <w:t xml:space="preserve"> e inscrito(a) no CPF sob o nº </w:t>
      </w:r>
      <w:r>
        <w:rPr>
          <w:rFonts w:ascii="Arial" w:eastAsia="Arial" w:hAnsi="Arial" w:cs="Arial"/>
          <w:color w:val="000000"/>
          <w:highlight w:val="yellow"/>
        </w:rPr>
        <w:t>[Nº DO CPF]</w:t>
      </w:r>
      <w:r>
        <w:rPr>
          <w:rFonts w:ascii="Arial" w:eastAsia="Arial" w:hAnsi="Arial" w:cs="Arial"/>
          <w:color w:val="000000"/>
        </w:rPr>
        <w:t xml:space="preserve"> residente e domiciliado à </w:t>
      </w:r>
      <w:r>
        <w:rPr>
          <w:rFonts w:ascii="Arial" w:eastAsia="Arial" w:hAnsi="Arial" w:cs="Arial"/>
          <w:color w:val="000000"/>
          <w:highlight w:val="yellow"/>
        </w:rPr>
        <w:t>[ENDEREÇO COMPLETO DO BOLSISTA]</w:t>
      </w:r>
      <w:r>
        <w:rPr>
          <w:rFonts w:ascii="Arial" w:eastAsia="Arial" w:hAnsi="Arial" w:cs="Arial"/>
          <w:color w:val="000000"/>
        </w:rPr>
        <w:t>, doravante denominado(a) BOLSISTA.</w:t>
      </w:r>
    </w:p>
    <w:p w14:paraId="4A676DB7" w14:textId="77777777" w:rsidR="008624E0" w:rsidRDefault="00000000">
      <w:pPr>
        <w:spacing w:after="384"/>
        <w:jc w:val="both"/>
        <w:rPr>
          <w:rFonts w:ascii="Arial" w:eastAsia="Arial" w:hAnsi="Arial" w:cs="Arial"/>
          <w:color w:val="000000"/>
        </w:rPr>
      </w:pPr>
      <w:r>
        <w:rPr>
          <w:rFonts w:ascii="Arial" w:eastAsia="Arial" w:hAnsi="Arial" w:cs="Arial"/>
          <w:color w:val="000000"/>
        </w:rPr>
        <w:t>Pelo presente instrumento, as partes acima qualificadas celebram o presente Termo de Compromisso, mediante as cláusulas e condições seguintes:</w:t>
      </w:r>
    </w:p>
    <w:p w14:paraId="7CE8D786" w14:textId="77777777" w:rsidR="008624E0" w:rsidRDefault="00000000">
      <w:pPr>
        <w:spacing w:after="384"/>
        <w:jc w:val="both"/>
        <w:rPr>
          <w:rFonts w:ascii="Arial" w:eastAsia="Arial" w:hAnsi="Arial" w:cs="Arial"/>
          <w:b/>
          <w:bCs/>
          <w:color w:val="000000"/>
        </w:rPr>
      </w:pPr>
      <w:r>
        <w:rPr>
          <w:rFonts w:ascii="Arial" w:eastAsia="Arial" w:hAnsi="Arial" w:cs="Arial"/>
          <w:b/>
          <w:bCs/>
          <w:color w:val="000000"/>
        </w:rPr>
        <w:t>CLÁUSULA PRIMEIRA – DO OBJETO</w:t>
      </w:r>
    </w:p>
    <w:p w14:paraId="0BA12BEA" w14:textId="77777777" w:rsidR="008624E0" w:rsidRDefault="00000000">
      <w:pPr>
        <w:spacing w:after="384"/>
        <w:jc w:val="both"/>
        <w:rPr>
          <w:rFonts w:ascii="Arial" w:eastAsia="Arial" w:hAnsi="Arial" w:cs="Arial"/>
          <w:color w:val="000000"/>
        </w:rPr>
      </w:pPr>
      <w:r>
        <w:rPr>
          <w:rFonts w:ascii="Arial" w:eastAsia="Arial" w:hAnsi="Arial" w:cs="Arial"/>
          <w:color w:val="000000"/>
        </w:rPr>
        <w:t>O(a) BOLSISTA desenvolverá atividades no projeto estratégico “</w:t>
      </w:r>
      <w:r>
        <w:rPr>
          <w:rFonts w:ascii="Arial" w:eastAsia="Arial" w:hAnsi="Arial" w:cs="Arial"/>
          <w:b/>
          <w:bCs/>
          <w:color w:val="000000"/>
        </w:rPr>
        <w:t>Residência Técnica em Gestão em Saúde Pública – Turma 03</w:t>
      </w:r>
      <w:r>
        <w:rPr>
          <w:rFonts w:ascii="Arial" w:eastAsia="Arial" w:hAnsi="Arial" w:cs="Arial"/>
          <w:color w:val="000000"/>
        </w:rPr>
        <w:t>”, em conformidade com a Lei Estadual nº 12.020/98, alterada pela Lei Estadual nº 15.123/06, que instituiu o Fundo Paraná, gerido pela Secretaria de Estado da Ciência, Tecnologia e Ensino Superior - SETI/UGF.</w:t>
      </w:r>
    </w:p>
    <w:p w14:paraId="411E69C7" w14:textId="77777777" w:rsidR="008624E0" w:rsidRDefault="00000000">
      <w:pPr>
        <w:spacing w:after="384"/>
        <w:jc w:val="both"/>
        <w:rPr>
          <w:rFonts w:ascii="Arial" w:eastAsia="Arial" w:hAnsi="Arial" w:cs="Arial"/>
          <w:color w:val="000000"/>
        </w:rPr>
      </w:pPr>
      <w:r>
        <w:rPr>
          <w:rFonts w:ascii="Arial" w:eastAsia="Arial" w:hAnsi="Arial" w:cs="Arial"/>
          <w:color w:val="000000"/>
        </w:rPr>
        <w:t>O(a) BOLSISTA receberá bolsa-auxílio para Recém-formado do programa/projeto, no valor mensal de R$ 3.040 (três mil e quarenta reais), e auxílio-transporte no valor de R$ 264,00 (duzentos e sessenta e quatro reais), com recursos provenientes do Fundo Paraná, conforme Termo de Cooperação celebrado entre este e a UNIVERSIDADE.</w:t>
      </w:r>
    </w:p>
    <w:p w14:paraId="46CCD2DB" w14:textId="77777777" w:rsidR="008624E0" w:rsidRDefault="00000000">
      <w:pPr>
        <w:spacing w:after="384"/>
        <w:jc w:val="both"/>
        <w:rPr>
          <w:rFonts w:ascii="Arial" w:eastAsia="Arial" w:hAnsi="Arial" w:cs="Arial"/>
          <w:color w:val="000000"/>
        </w:rPr>
      </w:pPr>
      <w:r>
        <w:rPr>
          <w:rFonts w:ascii="Arial" w:eastAsia="Arial" w:hAnsi="Arial" w:cs="Arial"/>
          <w:b/>
          <w:bCs/>
          <w:color w:val="000000"/>
        </w:rPr>
        <w:t>CLÁUSULA SEGUNDA – DAS ATIVIDADES E DO PLANO DE TRABALHO</w:t>
      </w:r>
    </w:p>
    <w:p w14:paraId="3AC1F40D" w14:textId="77777777" w:rsidR="008624E0" w:rsidRDefault="00000000" w:rsidP="008B723A">
      <w:pPr>
        <w:rPr>
          <w:rFonts w:ascii="Arial" w:eastAsia="Arial" w:hAnsi="Arial" w:cs="Arial"/>
        </w:rPr>
      </w:pPr>
      <w:r w:rsidRPr="008B723A">
        <w:rPr>
          <w:rFonts w:ascii="Arial" w:eastAsia="Arial" w:hAnsi="Arial" w:cs="Arial"/>
          <w:color w:val="000000"/>
        </w:rPr>
        <w:t xml:space="preserve">O(a) BOLSISTA desenvolverá as atividades abaixo descritas, contidas no Plano de Trabalho do projeto, sob a coordenação do Coordenador do Projeto, recebendo dele </w:t>
      </w:r>
      <w:r w:rsidRPr="008B723A">
        <w:rPr>
          <w:rFonts w:ascii="Arial" w:eastAsia="Arial" w:hAnsi="Arial" w:cs="Arial"/>
        </w:rPr>
        <w:t xml:space="preserve">orientação, bem como do Orientador da área. </w:t>
      </w:r>
    </w:p>
    <w:p w14:paraId="43373EDC" w14:textId="77777777" w:rsidR="008B723A" w:rsidRDefault="008B723A" w:rsidP="008B723A">
      <w:pPr>
        <w:rPr>
          <w:rFonts w:ascii="Arial" w:eastAsia="Arial" w:hAnsi="Arial" w:cs="Arial"/>
        </w:rPr>
      </w:pPr>
    </w:p>
    <w:p w14:paraId="1B5C0A19" w14:textId="77777777" w:rsidR="008B723A" w:rsidRPr="008B723A" w:rsidRDefault="008B723A" w:rsidP="008B723A">
      <w:pPr>
        <w:rPr>
          <w:rFonts w:ascii="Arial" w:eastAsia="Arial" w:hAnsi="Arial" w:cs="Arial"/>
        </w:rPr>
      </w:pPr>
    </w:p>
    <w:p w14:paraId="3DBC5E0E" w14:textId="77777777" w:rsidR="008624E0" w:rsidRPr="008B723A" w:rsidRDefault="00000000" w:rsidP="008B723A">
      <w:pPr>
        <w:rPr>
          <w:rFonts w:ascii="Arial" w:hAnsi="Arial" w:cs="Arial"/>
        </w:rPr>
      </w:pPr>
      <w:r w:rsidRPr="008B723A">
        <w:rPr>
          <w:rFonts w:ascii="Arial" w:eastAsia="Arial" w:hAnsi="Arial" w:cs="Arial"/>
        </w:rPr>
        <w:lastRenderedPageBreak/>
        <w:t>As atividades e responsabilidades do BOLSISTA são:</w:t>
      </w:r>
    </w:p>
    <w:p w14:paraId="7E7115ED" w14:textId="77777777" w:rsidR="008624E0" w:rsidRPr="008B723A" w:rsidRDefault="008624E0">
      <w:pPr>
        <w:jc w:val="both"/>
        <w:rPr>
          <w:rFonts w:ascii="Arial" w:eastAsia="Arial" w:hAnsi="Arial" w:cs="Arial"/>
          <w:b/>
          <w:bCs/>
          <w:color w:val="000000"/>
        </w:rPr>
      </w:pPr>
    </w:p>
    <w:p w14:paraId="536312F1" w14:textId="77777777" w:rsidR="008624E0" w:rsidRPr="008B723A" w:rsidRDefault="00000000" w:rsidP="008B723A">
      <w:pPr>
        <w:jc w:val="both"/>
        <w:rPr>
          <w:rFonts w:ascii="Arial" w:hAnsi="Arial" w:cs="Arial"/>
        </w:rPr>
      </w:pPr>
      <w:r w:rsidRPr="008B723A">
        <w:rPr>
          <w:rFonts w:ascii="Arial" w:eastAsia="Arial" w:hAnsi="Arial" w:cs="Arial"/>
        </w:rPr>
        <w:t xml:space="preserve">Das Atividades </w:t>
      </w:r>
    </w:p>
    <w:p w14:paraId="1ADA8C7B" w14:textId="77777777" w:rsidR="008624E0" w:rsidRPr="008B723A" w:rsidRDefault="008624E0" w:rsidP="008B723A">
      <w:pPr>
        <w:jc w:val="both"/>
        <w:rPr>
          <w:rFonts w:ascii="Arial" w:eastAsia="Arial" w:hAnsi="Arial" w:cs="Arial"/>
        </w:rPr>
      </w:pPr>
    </w:p>
    <w:p w14:paraId="4D4C17DC" w14:textId="77777777" w:rsidR="008624E0" w:rsidRPr="008B723A" w:rsidRDefault="00000000" w:rsidP="008B723A">
      <w:pPr>
        <w:jc w:val="both"/>
        <w:rPr>
          <w:rFonts w:ascii="Arial" w:hAnsi="Arial" w:cs="Arial"/>
        </w:rPr>
      </w:pPr>
      <w:r w:rsidRPr="008B723A">
        <w:rPr>
          <w:rFonts w:ascii="Arial" w:eastAsia="Arial" w:hAnsi="Arial" w:cs="Arial"/>
        </w:rPr>
        <w:t>I – Realizar as atividades de natureza prática em um órgão da administração direta ou autárquica do Poder Executivo do Estado do Paraná;</w:t>
      </w:r>
    </w:p>
    <w:p w14:paraId="7B3C3034" w14:textId="77777777" w:rsidR="008624E0" w:rsidRPr="008B723A" w:rsidRDefault="008624E0" w:rsidP="008B723A">
      <w:pPr>
        <w:jc w:val="both"/>
        <w:rPr>
          <w:rFonts w:ascii="Arial" w:eastAsia="Arial" w:hAnsi="Arial" w:cs="Arial"/>
        </w:rPr>
      </w:pPr>
    </w:p>
    <w:p w14:paraId="4F124090" w14:textId="77777777" w:rsidR="008624E0" w:rsidRPr="008B723A" w:rsidRDefault="00000000" w:rsidP="008B723A">
      <w:pPr>
        <w:jc w:val="both"/>
        <w:rPr>
          <w:rFonts w:ascii="Arial" w:hAnsi="Arial" w:cs="Arial"/>
        </w:rPr>
      </w:pPr>
      <w:r w:rsidRPr="008B723A">
        <w:rPr>
          <w:rFonts w:ascii="Arial" w:eastAsia="Arial" w:hAnsi="Arial" w:cs="Arial"/>
        </w:rPr>
        <w:t>II – Exercer as atividades práticas, exclusivamente, de apoio para funções inerentes à respectiva formação profissional e sendo acompanhadas por um supervisor;</w:t>
      </w:r>
    </w:p>
    <w:p w14:paraId="0A43AFF4" w14:textId="77777777" w:rsidR="008624E0" w:rsidRPr="008B723A" w:rsidRDefault="008624E0" w:rsidP="008B723A">
      <w:pPr>
        <w:jc w:val="both"/>
        <w:rPr>
          <w:rFonts w:ascii="Arial" w:eastAsia="Arial" w:hAnsi="Arial" w:cs="Arial"/>
        </w:rPr>
      </w:pPr>
    </w:p>
    <w:p w14:paraId="61C1DCBC" w14:textId="77777777" w:rsidR="008624E0" w:rsidRPr="008B723A" w:rsidRDefault="00000000" w:rsidP="008B723A">
      <w:pPr>
        <w:jc w:val="both"/>
        <w:rPr>
          <w:rFonts w:ascii="Arial" w:hAnsi="Arial" w:cs="Arial"/>
        </w:rPr>
      </w:pPr>
      <w:r w:rsidRPr="008B723A">
        <w:rPr>
          <w:rFonts w:ascii="Arial" w:eastAsia="Arial" w:hAnsi="Arial" w:cs="Arial"/>
        </w:rPr>
        <w:t>III - Emitir relatórios e informações de apoio aos serviços durante as atividades práticas, mas não poderão assinar ou emitir, nem mesmo em conjunto com o servidor designado como supervisor, qualquer ato técnico conclusivo;</w:t>
      </w:r>
    </w:p>
    <w:p w14:paraId="653E01DE" w14:textId="77777777" w:rsidR="008624E0" w:rsidRPr="008B723A" w:rsidRDefault="008624E0" w:rsidP="008B723A">
      <w:pPr>
        <w:jc w:val="both"/>
        <w:rPr>
          <w:rFonts w:ascii="Arial" w:eastAsia="Arial" w:hAnsi="Arial" w:cs="Arial"/>
        </w:rPr>
      </w:pPr>
    </w:p>
    <w:p w14:paraId="16DA9F3B" w14:textId="77777777" w:rsidR="008624E0" w:rsidRPr="008B723A" w:rsidRDefault="00000000" w:rsidP="008B723A">
      <w:pPr>
        <w:jc w:val="both"/>
        <w:rPr>
          <w:rFonts w:ascii="Arial" w:hAnsi="Arial" w:cs="Arial"/>
        </w:rPr>
      </w:pPr>
      <w:r w:rsidRPr="008B723A">
        <w:rPr>
          <w:rFonts w:ascii="Arial" w:eastAsia="Arial" w:hAnsi="Arial" w:cs="Arial"/>
        </w:rPr>
        <w:t xml:space="preserve">IV - Realizar as atividades do Curso de Especialização em Gestão em Saúde Pública, por meio do </w:t>
      </w:r>
      <w:proofErr w:type="spellStart"/>
      <w:r w:rsidRPr="008B723A">
        <w:rPr>
          <w:rFonts w:ascii="Arial" w:eastAsia="Arial" w:hAnsi="Arial" w:cs="Arial"/>
        </w:rPr>
        <w:t>moodle</w:t>
      </w:r>
      <w:proofErr w:type="spellEnd"/>
      <w:r w:rsidRPr="008B723A">
        <w:rPr>
          <w:rFonts w:ascii="Arial" w:eastAsia="Arial" w:hAnsi="Arial" w:cs="Arial"/>
        </w:rPr>
        <w:t>, de acordo com o cronograma e as disciplinas ofertadas.</w:t>
      </w:r>
    </w:p>
    <w:p w14:paraId="5C1B5E64" w14:textId="77777777" w:rsidR="008624E0" w:rsidRPr="008B723A" w:rsidRDefault="008624E0" w:rsidP="008B723A">
      <w:pPr>
        <w:jc w:val="both"/>
        <w:rPr>
          <w:rFonts w:ascii="Arial" w:eastAsia="Arial" w:hAnsi="Arial" w:cs="Arial"/>
        </w:rPr>
      </w:pPr>
    </w:p>
    <w:p w14:paraId="210118DE" w14:textId="77777777" w:rsidR="008624E0" w:rsidRPr="008B723A" w:rsidRDefault="00000000" w:rsidP="008B723A">
      <w:pPr>
        <w:jc w:val="both"/>
        <w:rPr>
          <w:rFonts w:ascii="Arial" w:hAnsi="Arial" w:cs="Arial"/>
        </w:rPr>
      </w:pPr>
      <w:r w:rsidRPr="008B723A">
        <w:rPr>
          <w:rFonts w:ascii="Arial" w:eastAsia="Arial" w:hAnsi="Arial" w:cs="Arial"/>
        </w:rPr>
        <w:t xml:space="preserve">Da Carga Horária e Frequência </w:t>
      </w:r>
    </w:p>
    <w:p w14:paraId="4223BDC3" w14:textId="77777777" w:rsidR="008624E0" w:rsidRPr="008B723A" w:rsidRDefault="008624E0" w:rsidP="008B723A">
      <w:pPr>
        <w:jc w:val="both"/>
        <w:rPr>
          <w:rFonts w:ascii="Arial" w:eastAsia="Arial" w:hAnsi="Arial" w:cs="Arial"/>
        </w:rPr>
      </w:pPr>
    </w:p>
    <w:p w14:paraId="7033B5C2" w14:textId="77777777" w:rsidR="008624E0" w:rsidRPr="008B723A" w:rsidRDefault="00000000" w:rsidP="008B723A">
      <w:pPr>
        <w:jc w:val="both"/>
        <w:rPr>
          <w:rFonts w:ascii="Arial" w:hAnsi="Arial" w:cs="Arial"/>
        </w:rPr>
      </w:pPr>
      <w:r w:rsidRPr="008B723A">
        <w:rPr>
          <w:rFonts w:ascii="Arial" w:eastAsia="Arial" w:hAnsi="Arial" w:cs="Arial"/>
        </w:rPr>
        <w:t>I – Cumprir carga horária de 30 (trinta) horas semanais, distribuídas em 6 (seis) horas diárias;</w:t>
      </w:r>
    </w:p>
    <w:p w14:paraId="0AD0BE1A" w14:textId="77777777" w:rsidR="008624E0" w:rsidRPr="008B723A" w:rsidRDefault="008624E0" w:rsidP="008B723A">
      <w:pPr>
        <w:jc w:val="both"/>
        <w:rPr>
          <w:rFonts w:ascii="Arial" w:eastAsia="Arial" w:hAnsi="Arial" w:cs="Arial"/>
        </w:rPr>
      </w:pPr>
    </w:p>
    <w:p w14:paraId="0519B135" w14:textId="77777777" w:rsidR="008624E0" w:rsidRPr="008B723A" w:rsidRDefault="00000000" w:rsidP="008B723A">
      <w:pPr>
        <w:jc w:val="both"/>
        <w:rPr>
          <w:rFonts w:ascii="Arial" w:hAnsi="Arial" w:cs="Arial"/>
        </w:rPr>
      </w:pPr>
      <w:r w:rsidRPr="008B723A">
        <w:rPr>
          <w:rFonts w:ascii="Arial" w:eastAsia="Arial" w:hAnsi="Arial" w:cs="Arial"/>
        </w:rPr>
        <w:t>II – As ausências não justificadas acarretarão desconto proporcional no valor da bolsa- auxílio do mês de referência;</w:t>
      </w:r>
    </w:p>
    <w:p w14:paraId="45AFF5DA" w14:textId="77777777" w:rsidR="008624E0" w:rsidRPr="008B723A" w:rsidRDefault="008624E0" w:rsidP="008B723A">
      <w:pPr>
        <w:jc w:val="both"/>
        <w:rPr>
          <w:rFonts w:ascii="Arial" w:eastAsia="Arial" w:hAnsi="Arial" w:cs="Arial"/>
        </w:rPr>
      </w:pPr>
    </w:p>
    <w:p w14:paraId="0A777D7F" w14:textId="77777777" w:rsidR="008624E0" w:rsidRPr="008B723A" w:rsidRDefault="00000000" w:rsidP="008B723A">
      <w:pPr>
        <w:jc w:val="both"/>
        <w:rPr>
          <w:rFonts w:ascii="Arial" w:hAnsi="Arial" w:cs="Arial"/>
        </w:rPr>
      </w:pPr>
      <w:r w:rsidRPr="008B723A">
        <w:rPr>
          <w:rFonts w:ascii="Arial" w:eastAsia="Arial" w:hAnsi="Arial" w:cs="Arial"/>
        </w:rPr>
        <w:t>III - Serão consideradas justificadas apenas as ausências amparadas por documentação comprobatória, conforme listado no Art. 71 da Portaria nº 006/2022 – SETI, que contemplam: a) núpcias: 5 (cinco) dias consecutivos; b) licença nojo em caso de óbito de descendentes e ascendentes em primeiro grau: 5 (cinco) dias consecutivos; c) nascimento ou adoção de filho: 5 (cinco) dias consecutivos, mediante apresentação de certidão de nascimento ou do termo de adoção da criança; d) recesso remunerado à residente gestante: 120 dias após o parto;</w:t>
      </w:r>
    </w:p>
    <w:p w14:paraId="251627B0" w14:textId="77777777" w:rsidR="008624E0" w:rsidRPr="008B723A" w:rsidRDefault="008624E0" w:rsidP="008B723A">
      <w:pPr>
        <w:jc w:val="both"/>
        <w:rPr>
          <w:rFonts w:ascii="Arial" w:hAnsi="Arial" w:cs="Arial"/>
        </w:rPr>
      </w:pPr>
    </w:p>
    <w:p w14:paraId="5DFD4767" w14:textId="77777777" w:rsidR="008624E0" w:rsidRPr="008B723A" w:rsidRDefault="00000000" w:rsidP="008B723A">
      <w:pPr>
        <w:jc w:val="both"/>
        <w:rPr>
          <w:rFonts w:ascii="Arial" w:hAnsi="Arial" w:cs="Arial"/>
        </w:rPr>
      </w:pPr>
      <w:r w:rsidRPr="008B723A">
        <w:rPr>
          <w:rFonts w:ascii="Arial" w:eastAsia="Arial" w:hAnsi="Arial" w:cs="Arial"/>
        </w:rPr>
        <w:t>IV – A ocorrência de mais de 6 (seis) ou mais faltas não justificadas no período de um mês resultará em desligamento automático da condição de bolsista;</w:t>
      </w:r>
    </w:p>
    <w:p w14:paraId="58A92AA9" w14:textId="77777777" w:rsidR="008624E0" w:rsidRPr="008B723A" w:rsidRDefault="008624E0" w:rsidP="008B723A">
      <w:pPr>
        <w:jc w:val="both"/>
        <w:rPr>
          <w:rFonts w:ascii="Arial" w:eastAsia="Arial" w:hAnsi="Arial" w:cs="Arial"/>
        </w:rPr>
      </w:pPr>
    </w:p>
    <w:p w14:paraId="6CD672FA" w14:textId="77777777" w:rsidR="008624E0" w:rsidRPr="008B723A" w:rsidRDefault="00000000" w:rsidP="008B723A">
      <w:pPr>
        <w:jc w:val="both"/>
        <w:rPr>
          <w:rFonts w:ascii="Arial" w:eastAsia="Arial" w:hAnsi="Arial" w:cs="Arial"/>
        </w:rPr>
      </w:pPr>
      <w:r w:rsidRPr="008B723A">
        <w:rPr>
          <w:rFonts w:ascii="Arial" w:eastAsia="Arial" w:hAnsi="Arial" w:cs="Arial"/>
        </w:rPr>
        <w:t xml:space="preserve">Do Recesso Remunerado </w:t>
      </w:r>
    </w:p>
    <w:p w14:paraId="7A05DC00" w14:textId="77777777" w:rsidR="008624E0" w:rsidRPr="008B723A" w:rsidRDefault="008624E0" w:rsidP="008B723A">
      <w:pPr>
        <w:jc w:val="both"/>
        <w:rPr>
          <w:rFonts w:ascii="Arial" w:eastAsia="Arial" w:hAnsi="Arial" w:cs="Arial"/>
        </w:rPr>
      </w:pPr>
    </w:p>
    <w:p w14:paraId="4DD5DD84" w14:textId="77777777" w:rsidR="008624E0" w:rsidRPr="008B723A" w:rsidRDefault="00000000" w:rsidP="008B723A">
      <w:pPr>
        <w:jc w:val="both"/>
        <w:rPr>
          <w:rFonts w:ascii="Arial" w:eastAsia="Arial" w:hAnsi="Arial" w:cs="Arial"/>
        </w:rPr>
      </w:pPr>
      <w:r w:rsidRPr="008B723A">
        <w:rPr>
          <w:rFonts w:ascii="Arial" w:eastAsia="Arial" w:hAnsi="Arial" w:cs="Arial"/>
        </w:rPr>
        <w:t>I – O BOLSISTA fará jus a 30 (trinta) dias de recesso remunerado por ano;</w:t>
      </w:r>
    </w:p>
    <w:p w14:paraId="209FF1FD" w14:textId="77777777" w:rsidR="008624E0" w:rsidRPr="008B723A" w:rsidRDefault="00000000" w:rsidP="008B723A">
      <w:pPr>
        <w:jc w:val="both"/>
        <w:rPr>
          <w:rFonts w:ascii="Arial" w:eastAsia="Arial" w:hAnsi="Arial" w:cs="Arial"/>
        </w:rPr>
      </w:pPr>
      <w:r w:rsidRPr="008B723A">
        <w:rPr>
          <w:rFonts w:ascii="Arial" w:eastAsia="Arial" w:hAnsi="Arial" w:cs="Arial"/>
        </w:rPr>
        <w:t>II – Quando houver fracionamento, a fruição do recesso somente poderá ocorrer após 8 (oito) meses de atividades práticas;</w:t>
      </w:r>
    </w:p>
    <w:p w14:paraId="33133301" w14:textId="77777777" w:rsidR="008624E0" w:rsidRPr="008B723A" w:rsidRDefault="008624E0" w:rsidP="008B723A">
      <w:pPr>
        <w:jc w:val="both"/>
        <w:rPr>
          <w:rFonts w:ascii="Arial" w:eastAsia="Arial" w:hAnsi="Arial" w:cs="Arial"/>
        </w:rPr>
      </w:pPr>
    </w:p>
    <w:p w14:paraId="02987AC5" w14:textId="77777777" w:rsidR="008624E0" w:rsidRPr="008B723A" w:rsidRDefault="00000000" w:rsidP="008B723A">
      <w:pPr>
        <w:jc w:val="both"/>
        <w:rPr>
          <w:rFonts w:ascii="Arial" w:eastAsia="Arial" w:hAnsi="Arial" w:cs="Arial"/>
        </w:rPr>
      </w:pPr>
      <w:r w:rsidRPr="008B723A">
        <w:rPr>
          <w:rFonts w:ascii="Arial" w:eastAsia="Arial" w:hAnsi="Arial" w:cs="Arial"/>
        </w:rPr>
        <w:t>III – Quando não houver fracionamento, o período total de 30 (trinta) dias somente poderá ser usufruído após 10 (dez) meses de atividades práticas;</w:t>
      </w:r>
    </w:p>
    <w:p w14:paraId="2EAA7D08" w14:textId="77777777" w:rsidR="008624E0" w:rsidRPr="008B723A" w:rsidRDefault="008624E0" w:rsidP="008B723A">
      <w:pPr>
        <w:jc w:val="both"/>
        <w:rPr>
          <w:rFonts w:ascii="Arial" w:eastAsia="Arial" w:hAnsi="Arial" w:cs="Arial"/>
        </w:rPr>
      </w:pPr>
    </w:p>
    <w:p w14:paraId="5D8B6EDA" w14:textId="77777777" w:rsidR="008624E0" w:rsidRPr="008B723A" w:rsidRDefault="008624E0" w:rsidP="008B723A">
      <w:pPr>
        <w:jc w:val="both"/>
        <w:rPr>
          <w:rFonts w:ascii="Arial" w:eastAsia="Arial" w:hAnsi="Arial" w:cs="Arial"/>
        </w:rPr>
      </w:pPr>
    </w:p>
    <w:p w14:paraId="492894F6" w14:textId="77777777" w:rsidR="008624E0" w:rsidRPr="008B723A" w:rsidRDefault="00000000" w:rsidP="008B723A">
      <w:pPr>
        <w:jc w:val="both"/>
        <w:rPr>
          <w:rFonts w:ascii="Arial" w:eastAsia="Arial" w:hAnsi="Arial" w:cs="Arial"/>
        </w:rPr>
      </w:pPr>
      <w:r w:rsidRPr="008B723A">
        <w:rPr>
          <w:rFonts w:ascii="Arial" w:eastAsia="Arial" w:hAnsi="Arial" w:cs="Arial"/>
        </w:rPr>
        <w:t xml:space="preserve">Do Desempenho Acadêmico nas atividades teórico e práticas  </w:t>
      </w:r>
    </w:p>
    <w:p w14:paraId="34E76D32" w14:textId="77777777" w:rsidR="008624E0" w:rsidRPr="008B723A" w:rsidRDefault="008624E0" w:rsidP="008B723A">
      <w:pPr>
        <w:jc w:val="both"/>
        <w:rPr>
          <w:rFonts w:ascii="Arial" w:eastAsia="Arial" w:hAnsi="Arial" w:cs="Arial"/>
        </w:rPr>
      </w:pPr>
    </w:p>
    <w:p w14:paraId="2D54EA1C" w14:textId="77777777" w:rsidR="008624E0" w:rsidRPr="008B723A" w:rsidRDefault="00000000" w:rsidP="008B723A">
      <w:pPr>
        <w:jc w:val="both"/>
        <w:rPr>
          <w:rFonts w:ascii="Arial" w:eastAsia="Arial" w:hAnsi="Arial" w:cs="Arial"/>
        </w:rPr>
      </w:pPr>
      <w:r w:rsidRPr="008B723A">
        <w:rPr>
          <w:rFonts w:ascii="Arial" w:eastAsia="Arial" w:hAnsi="Arial" w:cs="Arial"/>
        </w:rPr>
        <w:t>I – O BOLSISTA declara estar ciente de que o desempenho insuficiente nas atividades teóricas do curso de pós-graduação ou nas atividades práticas poderá acarretar desligamento da condição de bolsista, após avaliação da Coordenação, nos termos desta cláusula e da normativa vigente do Programa;</w:t>
      </w:r>
    </w:p>
    <w:p w14:paraId="2DA610EF" w14:textId="77777777" w:rsidR="008624E0" w:rsidRPr="008B723A" w:rsidRDefault="008624E0" w:rsidP="008B723A">
      <w:pPr>
        <w:jc w:val="both"/>
        <w:rPr>
          <w:rFonts w:ascii="Arial" w:eastAsia="Arial" w:hAnsi="Arial" w:cs="Arial"/>
        </w:rPr>
      </w:pPr>
    </w:p>
    <w:p w14:paraId="56E475B8" w14:textId="77777777" w:rsidR="008624E0" w:rsidRPr="008B723A" w:rsidRDefault="00000000" w:rsidP="008B723A">
      <w:pPr>
        <w:jc w:val="both"/>
        <w:rPr>
          <w:rFonts w:ascii="Arial" w:eastAsia="Arial" w:hAnsi="Arial" w:cs="Arial"/>
        </w:rPr>
      </w:pPr>
      <w:r w:rsidRPr="008B723A">
        <w:rPr>
          <w:rFonts w:ascii="Arial" w:eastAsia="Arial" w:hAnsi="Arial" w:cs="Arial"/>
        </w:rPr>
        <w:t xml:space="preserve">II - Considera-se desempenho insuficiente nas atividades teóricas o não cumprimento das atividades obrigatórias, reprovações ou rendimento abaixo do mínimo estabelecido pela instituição de ensino; </w:t>
      </w:r>
    </w:p>
    <w:p w14:paraId="1584E5F8" w14:textId="77777777" w:rsidR="008624E0" w:rsidRPr="008B723A" w:rsidRDefault="008624E0" w:rsidP="008B723A">
      <w:pPr>
        <w:jc w:val="both"/>
        <w:rPr>
          <w:rFonts w:ascii="Arial" w:eastAsia="Arial" w:hAnsi="Arial" w:cs="Arial"/>
        </w:rPr>
      </w:pPr>
    </w:p>
    <w:p w14:paraId="26771192" w14:textId="77777777" w:rsidR="008624E0" w:rsidRPr="008B723A" w:rsidRDefault="00000000" w:rsidP="008B723A">
      <w:pPr>
        <w:jc w:val="both"/>
        <w:rPr>
          <w:rFonts w:ascii="Arial" w:eastAsia="Arial" w:hAnsi="Arial" w:cs="Arial"/>
        </w:rPr>
      </w:pPr>
      <w:r w:rsidRPr="008B723A">
        <w:rPr>
          <w:rFonts w:ascii="Arial" w:eastAsia="Arial" w:hAnsi="Arial" w:cs="Arial"/>
        </w:rPr>
        <w:t>III - Considera-se desempenho insuficiente do aluno-residente nas atividades práticas quando: por 2 (dois) meses consecutivos, apresentar avaliações do supervisor com notas inferiores a 7 (sete); em uma única avaliação, apresentar nota igual ou inferior a 4 (quatro).</w:t>
      </w:r>
    </w:p>
    <w:p w14:paraId="40E9C38A" w14:textId="77777777" w:rsidR="008624E0" w:rsidRPr="008B723A" w:rsidRDefault="008624E0" w:rsidP="008B723A">
      <w:pPr>
        <w:jc w:val="both"/>
        <w:rPr>
          <w:rFonts w:ascii="Arial" w:eastAsia="Arial" w:hAnsi="Arial" w:cs="Arial"/>
        </w:rPr>
      </w:pPr>
    </w:p>
    <w:p w14:paraId="62FF5322" w14:textId="77777777" w:rsidR="008624E0" w:rsidRPr="008B723A" w:rsidRDefault="00000000" w:rsidP="008B723A">
      <w:pPr>
        <w:jc w:val="both"/>
        <w:rPr>
          <w:rFonts w:ascii="Arial" w:hAnsi="Arial" w:cs="Arial"/>
        </w:rPr>
      </w:pPr>
      <w:r w:rsidRPr="008B723A">
        <w:rPr>
          <w:rFonts w:ascii="Arial" w:eastAsia="Arial" w:hAnsi="Arial" w:cs="Arial"/>
        </w:rPr>
        <w:t xml:space="preserve">Das Obrigações Administrativas </w:t>
      </w:r>
    </w:p>
    <w:p w14:paraId="78251C8F" w14:textId="77777777" w:rsidR="008624E0" w:rsidRPr="008B723A" w:rsidRDefault="008624E0" w:rsidP="008B723A">
      <w:pPr>
        <w:jc w:val="both"/>
        <w:rPr>
          <w:rFonts w:ascii="Arial" w:eastAsia="Arial" w:hAnsi="Arial" w:cs="Arial"/>
        </w:rPr>
      </w:pPr>
    </w:p>
    <w:p w14:paraId="42C598A7" w14:textId="77777777" w:rsidR="008624E0" w:rsidRPr="008B723A" w:rsidRDefault="00000000" w:rsidP="008B723A">
      <w:pPr>
        <w:jc w:val="both"/>
        <w:rPr>
          <w:rFonts w:ascii="Arial" w:eastAsia="Arial" w:hAnsi="Arial" w:cs="Arial"/>
        </w:rPr>
      </w:pPr>
      <w:r w:rsidRPr="008B723A">
        <w:rPr>
          <w:rFonts w:ascii="Arial" w:eastAsia="Arial" w:hAnsi="Arial" w:cs="Arial"/>
        </w:rPr>
        <w:t>I – O BOLSISTA compromete-se a cumprir os prazos orientados pela Secretaria do Programa, devendo enviar obrigatoriamente:</w:t>
      </w:r>
    </w:p>
    <w:p w14:paraId="317E1E81" w14:textId="77777777" w:rsidR="008624E0" w:rsidRPr="008B723A" w:rsidRDefault="008624E0" w:rsidP="008B723A">
      <w:pPr>
        <w:jc w:val="both"/>
        <w:rPr>
          <w:rFonts w:ascii="Arial" w:eastAsia="Arial" w:hAnsi="Arial" w:cs="Arial"/>
        </w:rPr>
      </w:pPr>
    </w:p>
    <w:p w14:paraId="4E64FA8D" w14:textId="77777777" w:rsidR="008624E0" w:rsidRPr="008B723A" w:rsidRDefault="00000000" w:rsidP="008B723A">
      <w:pPr>
        <w:jc w:val="both"/>
        <w:rPr>
          <w:rFonts w:ascii="Arial" w:eastAsia="Arial" w:hAnsi="Arial" w:cs="Arial"/>
        </w:rPr>
      </w:pPr>
      <w:r w:rsidRPr="008B723A">
        <w:rPr>
          <w:rFonts w:ascii="Arial" w:eastAsia="Arial" w:hAnsi="Arial" w:cs="Arial"/>
        </w:rPr>
        <w:t>a) Recibo mensal da bolsa;</w:t>
      </w:r>
    </w:p>
    <w:p w14:paraId="12ECDC33" w14:textId="77777777" w:rsidR="008624E0" w:rsidRPr="008B723A" w:rsidRDefault="008624E0" w:rsidP="008B723A">
      <w:pPr>
        <w:jc w:val="both"/>
        <w:rPr>
          <w:rFonts w:ascii="Arial" w:eastAsia="Arial" w:hAnsi="Arial" w:cs="Arial"/>
        </w:rPr>
      </w:pPr>
    </w:p>
    <w:p w14:paraId="23C8565D" w14:textId="77777777" w:rsidR="008624E0" w:rsidRPr="008B723A" w:rsidRDefault="00000000" w:rsidP="008B723A">
      <w:pPr>
        <w:jc w:val="both"/>
        <w:rPr>
          <w:rFonts w:ascii="Arial" w:eastAsia="Arial" w:hAnsi="Arial" w:cs="Arial"/>
        </w:rPr>
      </w:pPr>
      <w:r w:rsidRPr="008B723A">
        <w:rPr>
          <w:rFonts w:ascii="Arial" w:eastAsia="Arial" w:hAnsi="Arial" w:cs="Arial"/>
        </w:rPr>
        <w:t>b) Folha mensal de frequência assinada;</w:t>
      </w:r>
    </w:p>
    <w:p w14:paraId="57A5EC59" w14:textId="77777777" w:rsidR="008624E0" w:rsidRPr="008B723A" w:rsidRDefault="008624E0" w:rsidP="008B723A">
      <w:pPr>
        <w:jc w:val="both"/>
        <w:rPr>
          <w:rFonts w:ascii="Arial" w:eastAsia="Arial" w:hAnsi="Arial" w:cs="Arial"/>
        </w:rPr>
      </w:pPr>
    </w:p>
    <w:p w14:paraId="136905E0" w14:textId="77777777" w:rsidR="008624E0" w:rsidRPr="008B723A" w:rsidRDefault="00000000" w:rsidP="008B723A">
      <w:pPr>
        <w:jc w:val="both"/>
        <w:rPr>
          <w:rFonts w:ascii="Arial" w:eastAsia="Arial" w:hAnsi="Arial" w:cs="Arial"/>
        </w:rPr>
      </w:pPr>
      <w:r w:rsidRPr="008B723A">
        <w:rPr>
          <w:rFonts w:ascii="Arial" w:eastAsia="Arial" w:hAnsi="Arial" w:cs="Arial"/>
        </w:rPr>
        <w:t>c) Relatório mensal das atividades desenvolvidas;</w:t>
      </w:r>
    </w:p>
    <w:p w14:paraId="3F13194C" w14:textId="77777777" w:rsidR="008624E0" w:rsidRPr="008B723A" w:rsidRDefault="008624E0" w:rsidP="008B723A">
      <w:pPr>
        <w:jc w:val="both"/>
        <w:rPr>
          <w:rFonts w:ascii="Arial" w:eastAsia="Arial" w:hAnsi="Arial" w:cs="Arial"/>
        </w:rPr>
      </w:pPr>
    </w:p>
    <w:p w14:paraId="5ABE57EB" w14:textId="77777777" w:rsidR="008624E0" w:rsidRPr="008B723A" w:rsidRDefault="00000000" w:rsidP="008B723A">
      <w:pPr>
        <w:jc w:val="both"/>
        <w:rPr>
          <w:rFonts w:ascii="Arial" w:eastAsia="Arial" w:hAnsi="Arial" w:cs="Arial"/>
        </w:rPr>
      </w:pPr>
      <w:r w:rsidRPr="008B723A">
        <w:rPr>
          <w:rFonts w:ascii="Arial" w:eastAsia="Arial" w:hAnsi="Arial" w:cs="Arial"/>
        </w:rPr>
        <w:t>d) Planejamento semestral das atividades.</w:t>
      </w:r>
    </w:p>
    <w:p w14:paraId="533FAE02" w14:textId="77777777" w:rsidR="008624E0" w:rsidRPr="008B723A" w:rsidRDefault="008624E0" w:rsidP="008B723A">
      <w:pPr>
        <w:jc w:val="both"/>
        <w:rPr>
          <w:rFonts w:ascii="Arial" w:eastAsia="Arial" w:hAnsi="Arial" w:cs="Arial"/>
        </w:rPr>
      </w:pPr>
    </w:p>
    <w:p w14:paraId="4D03622F" w14:textId="77777777" w:rsidR="008624E0" w:rsidRPr="008B723A" w:rsidRDefault="00000000" w:rsidP="008B723A">
      <w:pPr>
        <w:jc w:val="both"/>
        <w:rPr>
          <w:rFonts w:ascii="Arial" w:eastAsia="Arial" w:hAnsi="Arial" w:cs="Arial"/>
        </w:rPr>
      </w:pPr>
      <w:r w:rsidRPr="008B723A">
        <w:rPr>
          <w:rFonts w:ascii="Arial" w:eastAsia="Arial" w:hAnsi="Arial" w:cs="Arial"/>
        </w:rPr>
        <w:t>II – O não envio, o envio incompleto ou fora do prazo dos documentos poderá implicar bloqueio temporário do pagamento da bolsa ou outras medidas cabíveis pela Coordenação.</w:t>
      </w:r>
    </w:p>
    <w:p w14:paraId="15DA8EA7" w14:textId="77777777" w:rsidR="008624E0" w:rsidRDefault="008624E0">
      <w:pPr>
        <w:pBdr>
          <w:top w:val="nil"/>
          <w:left w:val="nil"/>
          <w:bottom w:val="nil"/>
          <w:right w:val="nil"/>
          <w:between w:val="nil"/>
        </w:pBdr>
        <w:jc w:val="both"/>
        <w:rPr>
          <w:rFonts w:ascii="Arial" w:eastAsia="Arial" w:hAnsi="Arial" w:cs="Arial"/>
          <w:color w:val="000000"/>
        </w:rPr>
      </w:pPr>
    </w:p>
    <w:p w14:paraId="7C9F4D85" w14:textId="77777777" w:rsidR="008624E0" w:rsidRDefault="00000000">
      <w:pPr>
        <w:spacing w:after="384"/>
        <w:jc w:val="both"/>
        <w:rPr>
          <w:rFonts w:ascii="Arial" w:eastAsia="Arial" w:hAnsi="Arial" w:cs="Arial"/>
          <w:color w:val="000000"/>
        </w:rPr>
      </w:pPr>
      <w:r>
        <w:rPr>
          <w:rFonts w:ascii="Arial" w:eastAsia="Arial" w:hAnsi="Arial" w:cs="Arial"/>
          <w:b/>
          <w:bCs/>
          <w:color w:val="000000"/>
        </w:rPr>
        <w:t>CLÁUSULA TERCEIRA – DA VIGÊNCIA</w:t>
      </w:r>
    </w:p>
    <w:p w14:paraId="066DD1A5" w14:textId="3F256AAC" w:rsidR="008624E0" w:rsidRDefault="00000000">
      <w:pPr>
        <w:spacing w:after="384"/>
        <w:jc w:val="both"/>
        <w:rPr>
          <w:rFonts w:ascii="Arial" w:eastAsia="Arial" w:hAnsi="Arial" w:cs="Arial"/>
          <w:color w:val="000000"/>
        </w:rPr>
      </w:pPr>
      <w:r>
        <w:rPr>
          <w:rFonts w:ascii="Arial" w:eastAsia="Arial" w:hAnsi="Arial" w:cs="Arial"/>
          <w:color w:val="000000"/>
        </w:rPr>
        <w:t xml:space="preserve">A vigência do presente Termo será de 24 (vinte e quatro) meses, com início em </w:t>
      </w:r>
      <w:r w:rsidR="008B723A">
        <w:rPr>
          <w:rFonts w:ascii="Arial" w:eastAsia="Arial" w:hAnsi="Arial" w:cs="Arial"/>
        </w:rPr>
        <w:t>novembro</w:t>
      </w:r>
      <w:r w:rsidRPr="008B723A">
        <w:rPr>
          <w:rFonts w:ascii="Arial" w:eastAsia="Arial" w:hAnsi="Arial" w:cs="Arial"/>
        </w:rPr>
        <w:t xml:space="preserve">/2025 e término em </w:t>
      </w:r>
      <w:r w:rsidR="008B723A">
        <w:rPr>
          <w:rFonts w:ascii="Arial" w:eastAsia="Arial" w:hAnsi="Arial" w:cs="Arial"/>
        </w:rPr>
        <w:t>novembro</w:t>
      </w:r>
      <w:r w:rsidRPr="008B723A">
        <w:rPr>
          <w:rFonts w:ascii="Arial" w:eastAsia="Arial" w:hAnsi="Arial" w:cs="Arial"/>
        </w:rPr>
        <w:t xml:space="preserve"> 2027, com carga horária de 30 horas semanais e</w:t>
      </w:r>
      <w:r>
        <w:rPr>
          <w:rFonts w:ascii="Arial" w:eastAsia="Arial" w:hAnsi="Arial" w:cs="Arial"/>
          <w:color w:val="000000"/>
        </w:rPr>
        <w:t xml:space="preserve"> seis horas diárias. Durante este período, o BOLSISTA não poderá acumular o recebimento de outra bolsa com recursos públicos estaduais, sob pena de rescisão, conforme disposto na Cláusula Sexta deste Termo.</w:t>
      </w:r>
    </w:p>
    <w:p w14:paraId="3E1050D4" w14:textId="77777777" w:rsidR="008624E0" w:rsidRDefault="00000000">
      <w:pPr>
        <w:spacing w:after="384"/>
        <w:jc w:val="both"/>
        <w:rPr>
          <w:rFonts w:ascii="Arial" w:eastAsia="Arial" w:hAnsi="Arial" w:cs="Arial"/>
          <w:b/>
          <w:bCs/>
          <w:color w:val="000000"/>
        </w:rPr>
      </w:pPr>
      <w:r>
        <w:rPr>
          <w:rFonts w:ascii="Arial" w:eastAsia="Arial" w:hAnsi="Arial" w:cs="Arial"/>
          <w:b/>
          <w:bCs/>
          <w:color w:val="000000"/>
        </w:rPr>
        <w:lastRenderedPageBreak/>
        <w:t>CLÁUSULA QUARTA – DA DOCUMENTAÇÃO E RECEBIMENTO DA BOLSA</w:t>
      </w:r>
    </w:p>
    <w:p w14:paraId="12F99D1A" w14:textId="6ACCF84A" w:rsidR="008624E0" w:rsidRDefault="00000000">
      <w:pPr>
        <w:spacing w:after="384"/>
        <w:jc w:val="both"/>
        <w:rPr>
          <w:rFonts w:ascii="Arial" w:eastAsia="Arial" w:hAnsi="Arial" w:cs="Arial"/>
          <w:color w:val="000000"/>
        </w:rPr>
      </w:pPr>
      <w:r>
        <w:rPr>
          <w:rFonts w:ascii="Arial" w:eastAsia="Arial" w:hAnsi="Arial" w:cs="Arial"/>
          <w:color w:val="000000"/>
        </w:rPr>
        <w:t xml:space="preserve">O BOLSISTA deverá apresentar à coordenação do Projeto, ou à chefia superior imediata, a documentação necessária para o recebimento da bolsa, devidamente preenchida, até o </w:t>
      </w:r>
      <w:r w:rsidR="008B723A">
        <w:rPr>
          <w:rFonts w:ascii="Arial" w:eastAsia="Arial" w:hAnsi="Arial" w:cs="Arial"/>
          <w:color w:val="000000"/>
        </w:rPr>
        <w:t>primeiro dia útil</w:t>
      </w:r>
      <w:r>
        <w:rPr>
          <w:rFonts w:ascii="Arial" w:eastAsia="Arial" w:hAnsi="Arial" w:cs="Arial"/>
          <w:color w:val="000000"/>
        </w:rPr>
        <w:t xml:space="preserve"> de cada mês. O não cumprimento desta obrigação implicará no cancelamento da ajuda financeira.</w:t>
      </w:r>
    </w:p>
    <w:p w14:paraId="0D0C97E2" w14:textId="77777777" w:rsidR="008624E0" w:rsidRDefault="00000000">
      <w:pPr>
        <w:spacing w:after="384"/>
        <w:jc w:val="both"/>
        <w:rPr>
          <w:rFonts w:ascii="Arial" w:eastAsia="Arial" w:hAnsi="Arial" w:cs="Arial"/>
          <w:b/>
          <w:bCs/>
          <w:color w:val="000000"/>
        </w:rPr>
      </w:pPr>
      <w:r>
        <w:rPr>
          <w:rFonts w:ascii="Arial" w:eastAsia="Arial" w:hAnsi="Arial" w:cs="Arial"/>
          <w:b/>
          <w:bCs/>
          <w:color w:val="000000"/>
        </w:rPr>
        <w:t>CLÁUSULA QUINTA – DA AUSÊNCIA DE VÍNCULO EMPREGATÍCIO</w:t>
      </w:r>
    </w:p>
    <w:p w14:paraId="372B7DBD" w14:textId="77777777" w:rsidR="008624E0" w:rsidRDefault="00000000">
      <w:pPr>
        <w:spacing w:after="384"/>
        <w:jc w:val="both"/>
        <w:rPr>
          <w:rFonts w:ascii="Arial" w:eastAsia="Arial" w:hAnsi="Arial" w:cs="Arial"/>
          <w:color w:val="000000"/>
        </w:rPr>
      </w:pPr>
      <w:r>
        <w:rPr>
          <w:rFonts w:ascii="Arial" w:eastAsia="Arial" w:hAnsi="Arial" w:cs="Arial"/>
          <w:color w:val="000000"/>
        </w:rPr>
        <w:t>O BOLSISTA declara-se ciente de que o presente TERMO DE COMPROMISSO não implica em relação empregatícia com a UNIVERSIDADE. Não haverá, portanto, incidência previdenciária, depósito de FGTS ou qualquer outra obrigação trabalhista sobre a Bolsa Auxílio recebida, uma vez que a bolsa concedida é regida pelo Código Civil.</w:t>
      </w:r>
    </w:p>
    <w:p w14:paraId="1A837DD3" w14:textId="77777777" w:rsidR="008624E0" w:rsidRDefault="00000000">
      <w:pPr>
        <w:spacing w:after="384"/>
        <w:jc w:val="both"/>
        <w:rPr>
          <w:rFonts w:ascii="Arial" w:eastAsia="Arial" w:hAnsi="Arial" w:cs="Arial"/>
          <w:b/>
          <w:bCs/>
          <w:color w:val="000000"/>
        </w:rPr>
      </w:pPr>
      <w:r>
        <w:rPr>
          <w:rFonts w:ascii="Arial" w:eastAsia="Arial" w:hAnsi="Arial" w:cs="Arial"/>
          <w:b/>
          <w:bCs/>
          <w:color w:val="000000"/>
        </w:rPr>
        <w:t>CLÁUSULA SEXTA – DA ACUMULAÇÃO DE BOLSAS E RENDIMENTOS</w:t>
      </w:r>
    </w:p>
    <w:p w14:paraId="417ECA0A" w14:textId="77777777" w:rsidR="008624E0" w:rsidRDefault="00000000">
      <w:pPr>
        <w:spacing w:after="384"/>
        <w:jc w:val="both"/>
        <w:rPr>
          <w:rFonts w:ascii="Arial" w:eastAsia="Arial" w:hAnsi="Arial" w:cs="Arial"/>
          <w:color w:val="000000"/>
        </w:rPr>
      </w:pPr>
      <w:r>
        <w:rPr>
          <w:rFonts w:ascii="Arial" w:eastAsia="Arial" w:hAnsi="Arial" w:cs="Arial"/>
          <w:color w:val="000000"/>
        </w:rPr>
        <w:t>Nos termos do art. 26 do Ato Administrativo da UEF/SETI, as bolsas concedidas pelo FUNDO PARANÁ podem ser acumuladas com atividade remunerada ou outros rendimentos, desde que não haja prejuízo ao cumprimento da carga horária fixada para cada modalidade de bolsa, com as seguintes exceções:</w:t>
      </w:r>
    </w:p>
    <w:p w14:paraId="3819B8ED" w14:textId="77777777" w:rsidR="008624E0" w:rsidRDefault="00000000">
      <w:pPr>
        <w:numPr>
          <w:ilvl w:val="0"/>
          <w:numId w:val="2"/>
        </w:numPr>
        <w:spacing w:after="384"/>
        <w:jc w:val="both"/>
        <w:rPr>
          <w:rFonts w:ascii="Arial" w:eastAsia="Arial" w:hAnsi="Arial" w:cs="Arial"/>
          <w:color w:val="000000"/>
        </w:rPr>
      </w:pPr>
      <w:r>
        <w:rPr>
          <w:rFonts w:ascii="Arial" w:eastAsia="Arial" w:hAnsi="Arial" w:cs="Arial"/>
          <w:color w:val="000000"/>
        </w:rPr>
        <w:t>I - Acúmulo de bolsas com outras bolsas financiadas com recursos públicos estaduais;</w:t>
      </w:r>
    </w:p>
    <w:p w14:paraId="4DD82707" w14:textId="77777777" w:rsidR="008624E0" w:rsidRPr="008B723A" w:rsidRDefault="00000000" w:rsidP="008B723A">
      <w:pPr>
        <w:rPr>
          <w:rFonts w:ascii="Arial" w:hAnsi="Arial" w:cs="Arial"/>
        </w:rPr>
      </w:pPr>
      <w:r w:rsidRPr="008B723A">
        <w:rPr>
          <w:rFonts w:ascii="Arial" w:eastAsia="Arial" w:hAnsi="Arial" w:cs="Arial"/>
        </w:rPr>
        <w:t xml:space="preserve">II - Vínculo empregatício no local/área em que será realizada a Pós-Graduação e/ou ser integrante de quadro de pessoal da administração pública, direta ou indireta. </w:t>
      </w:r>
    </w:p>
    <w:p w14:paraId="785E0398" w14:textId="77777777" w:rsidR="008624E0" w:rsidRDefault="00000000">
      <w:pPr>
        <w:numPr>
          <w:ilvl w:val="0"/>
          <w:numId w:val="2"/>
        </w:numPr>
        <w:spacing w:after="384"/>
        <w:jc w:val="both"/>
        <w:rPr>
          <w:rFonts w:ascii="Arial" w:eastAsia="Arial" w:hAnsi="Arial" w:cs="Arial"/>
          <w:color w:val="000000"/>
        </w:rPr>
      </w:pPr>
      <w:r>
        <w:rPr>
          <w:rFonts w:ascii="Arial" w:eastAsia="Arial" w:hAnsi="Arial" w:cs="Arial"/>
          <w:color w:val="000000"/>
        </w:rPr>
        <w:t>III - Vedações expressamente dispostas na legislação vigente.</w:t>
      </w:r>
    </w:p>
    <w:p w14:paraId="49BCC612" w14:textId="77777777" w:rsidR="008624E0" w:rsidRDefault="00000000">
      <w:pPr>
        <w:spacing w:after="384"/>
        <w:jc w:val="both"/>
        <w:rPr>
          <w:rFonts w:ascii="Arial" w:eastAsia="Arial" w:hAnsi="Arial" w:cs="Arial"/>
          <w:b/>
          <w:bCs/>
          <w:color w:val="000000"/>
        </w:rPr>
      </w:pPr>
      <w:r>
        <w:rPr>
          <w:rFonts w:ascii="Arial" w:eastAsia="Arial" w:hAnsi="Arial" w:cs="Arial"/>
          <w:b/>
          <w:bCs/>
          <w:color w:val="000000"/>
        </w:rPr>
        <w:t>CLÁUSULA SÉTIMA – DAS VEDAÇÕES PARA SERVIDORES E QUADROS TÉCNICOS</w:t>
      </w:r>
    </w:p>
    <w:p w14:paraId="6A077116" w14:textId="77777777" w:rsidR="008624E0" w:rsidRDefault="00000000">
      <w:pPr>
        <w:spacing w:after="384"/>
        <w:jc w:val="both"/>
        <w:rPr>
          <w:rFonts w:ascii="Arial" w:eastAsia="Arial" w:hAnsi="Arial" w:cs="Arial"/>
          <w:color w:val="000000"/>
        </w:rPr>
      </w:pPr>
      <w:r>
        <w:rPr>
          <w:rFonts w:ascii="Arial" w:eastAsia="Arial" w:hAnsi="Arial" w:cs="Arial"/>
          <w:color w:val="000000"/>
        </w:rPr>
        <w:t>Caso o BOLSISTA seja servidor ou integrante do quadro de pessoal técnico da UNIVERSIDADE, ficará impedido de receber a bolsa-auxílio, sob pena de infração ao disposto no inciso II do art. 9º da Resolução nº 28/2011 do Tribunal de Contas do Estado do Paraná.</w:t>
      </w:r>
    </w:p>
    <w:p w14:paraId="1C175B16" w14:textId="77777777" w:rsidR="008B723A" w:rsidRDefault="008B723A">
      <w:pPr>
        <w:spacing w:after="384"/>
        <w:jc w:val="both"/>
        <w:rPr>
          <w:rFonts w:ascii="Arial" w:eastAsia="Arial" w:hAnsi="Arial" w:cs="Arial"/>
          <w:b/>
          <w:bCs/>
          <w:color w:val="000000"/>
        </w:rPr>
      </w:pPr>
    </w:p>
    <w:p w14:paraId="3A8A3CF2" w14:textId="620605BF" w:rsidR="008624E0" w:rsidRDefault="00000000">
      <w:pPr>
        <w:spacing w:after="384"/>
        <w:jc w:val="both"/>
        <w:rPr>
          <w:rFonts w:ascii="Arial" w:eastAsia="Arial" w:hAnsi="Arial" w:cs="Arial"/>
          <w:b/>
          <w:bCs/>
          <w:color w:val="000000"/>
        </w:rPr>
      </w:pPr>
      <w:r>
        <w:rPr>
          <w:rFonts w:ascii="Arial" w:eastAsia="Arial" w:hAnsi="Arial" w:cs="Arial"/>
          <w:b/>
          <w:bCs/>
          <w:color w:val="000000"/>
        </w:rPr>
        <w:lastRenderedPageBreak/>
        <w:t>CLÁUSULA OITAVA – DAS VEDAÇÕES PARA CARGOS DE DIREÇÃO</w:t>
      </w:r>
    </w:p>
    <w:p w14:paraId="6450F597" w14:textId="77777777" w:rsidR="008624E0" w:rsidRDefault="00000000">
      <w:pPr>
        <w:spacing w:after="384"/>
        <w:jc w:val="both"/>
        <w:rPr>
          <w:rFonts w:ascii="Arial" w:eastAsia="Arial" w:hAnsi="Arial" w:cs="Arial"/>
          <w:color w:val="000000"/>
        </w:rPr>
      </w:pPr>
      <w:r>
        <w:rPr>
          <w:rFonts w:ascii="Arial" w:eastAsia="Arial" w:hAnsi="Arial" w:cs="Arial"/>
          <w:color w:val="000000"/>
        </w:rPr>
        <w:t>Se o BOLSISTA for ocupante de cargo de direção na UNIVERSIDADE, restará também impedido de receber bolsa-auxílio, considerando o entendimento do Tribunal de Contas do Estado do Paraná exarado no Acórdão nº 547/08 - Tribunal Pleno, Processo nº 243479/07.</w:t>
      </w:r>
    </w:p>
    <w:p w14:paraId="10EA8E5B" w14:textId="77777777" w:rsidR="008624E0" w:rsidRDefault="00000000">
      <w:pPr>
        <w:spacing w:after="384"/>
        <w:jc w:val="both"/>
        <w:rPr>
          <w:rFonts w:ascii="Arial" w:eastAsia="Arial" w:hAnsi="Arial" w:cs="Arial"/>
          <w:b/>
          <w:bCs/>
          <w:color w:val="000000"/>
        </w:rPr>
      </w:pPr>
      <w:r>
        <w:rPr>
          <w:rFonts w:ascii="Arial" w:eastAsia="Arial" w:hAnsi="Arial" w:cs="Arial"/>
          <w:b/>
          <w:bCs/>
          <w:color w:val="000000"/>
        </w:rPr>
        <w:t>CLÁUSULA NONA – DA RESCISÃO UNILATERAL PELA UNIVERSIDADE</w:t>
      </w:r>
    </w:p>
    <w:p w14:paraId="1163ED23" w14:textId="77777777" w:rsidR="008624E0" w:rsidRDefault="00000000">
      <w:pPr>
        <w:spacing w:after="384"/>
        <w:jc w:val="both"/>
        <w:rPr>
          <w:rFonts w:ascii="Arial" w:eastAsia="Arial" w:hAnsi="Arial" w:cs="Arial"/>
          <w:color w:val="000000"/>
        </w:rPr>
      </w:pPr>
      <w:r>
        <w:rPr>
          <w:rFonts w:ascii="Arial" w:eastAsia="Arial" w:hAnsi="Arial" w:cs="Arial"/>
          <w:color w:val="000000"/>
        </w:rPr>
        <w:t>Na ocorrência de interrupção do envio de recursos pela SETI, caso fortuito, força maior, ou graves mudanças econômicas que impossibilitem a manutenção das bolsas concedidas, a UNIVERSIDADE poderá rescindir unilateralmente o presente TERMO DE COMPROMISSO, interrompendo o seu pagamento, sem direito a indenização de qualquer espécie.</w:t>
      </w:r>
    </w:p>
    <w:p w14:paraId="418D1468" w14:textId="77777777" w:rsidR="008624E0" w:rsidRDefault="00000000">
      <w:pPr>
        <w:spacing w:after="384"/>
        <w:jc w:val="both"/>
        <w:rPr>
          <w:rFonts w:ascii="Arial" w:eastAsia="Arial" w:hAnsi="Arial" w:cs="Arial"/>
          <w:b/>
          <w:bCs/>
          <w:color w:val="000000"/>
        </w:rPr>
      </w:pPr>
      <w:r>
        <w:rPr>
          <w:rFonts w:ascii="Arial" w:eastAsia="Arial" w:hAnsi="Arial" w:cs="Arial"/>
          <w:b/>
          <w:bCs/>
          <w:color w:val="000000"/>
        </w:rPr>
        <w:t>CLÁUSULA DÉCIMA – DA ALTERAÇÃO E RESCISÃO CONTRATUAL</w:t>
      </w:r>
    </w:p>
    <w:p w14:paraId="5C54B890" w14:textId="77777777" w:rsidR="008624E0" w:rsidRDefault="00000000">
      <w:pPr>
        <w:spacing w:after="384"/>
        <w:jc w:val="both"/>
        <w:rPr>
          <w:rFonts w:ascii="Arial" w:eastAsia="Arial" w:hAnsi="Arial" w:cs="Arial"/>
          <w:color w:val="000000"/>
        </w:rPr>
      </w:pPr>
      <w:r>
        <w:rPr>
          <w:rFonts w:ascii="Arial" w:eastAsia="Arial" w:hAnsi="Arial" w:cs="Arial"/>
          <w:color w:val="000000"/>
        </w:rPr>
        <w:t>O presente instrumento poderá ser alterado ou rescindido de comum acordo entre as partes, ou unilateralmente, mediante prévia comunicação de uma das partes à outra, com antecedência mínima de 30 (trinta) dias. A rescisão também poderá ocorrer por descumprimento de quaisquer de suas cláusulas, cabendo à parte que der causa à inadimplência arcar com os prejuízos advindos.</w:t>
      </w:r>
    </w:p>
    <w:p w14:paraId="393963E6" w14:textId="77777777" w:rsidR="008624E0" w:rsidRDefault="00000000">
      <w:pPr>
        <w:spacing w:after="384"/>
        <w:jc w:val="both"/>
        <w:rPr>
          <w:rFonts w:ascii="Arial" w:eastAsia="Arial" w:hAnsi="Arial" w:cs="Arial"/>
          <w:b/>
          <w:bCs/>
          <w:color w:val="000000"/>
        </w:rPr>
      </w:pPr>
      <w:r>
        <w:rPr>
          <w:rFonts w:ascii="Arial" w:eastAsia="Arial" w:hAnsi="Arial" w:cs="Arial"/>
          <w:b/>
          <w:bCs/>
          <w:color w:val="000000"/>
        </w:rPr>
        <w:t>CLÁUSULA DÉCIMA PRIMEIRA – DA VINCULAÇÃO AO PROJETO E TERMO DE COOPERAÇÃO</w:t>
      </w:r>
    </w:p>
    <w:p w14:paraId="69BA447F" w14:textId="77777777" w:rsidR="008624E0" w:rsidRDefault="00000000">
      <w:pPr>
        <w:spacing w:after="384"/>
        <w:jc w:val="both"/>
        <w:rPr>
          <w:rFonts w:ascii="Arial" w:eastAsia="Arial" w:hAnsi="Arial" w:cs="Arial"/>
          <w:color w:val="000000"/>
        </w:rPr>
      </w:pPr>
      <w:r>
        <w:rPr>
          <w:rFonts w:ascii="Arial" w:eastAsia="Arial" w:hAnsi="Arial" w:cs="Arial"/>
          <w:color w:val="000000"/>
        </w:rPr>
        <w:t>O presente TERMO DE COMPROMISSO fica vinculado em todos os seus termos ao ‘</w:t>
      </w:r>
      <w:r>
        <w:rPr>
          <w:rFonts w:ascii="Arial" w:eastAsia="Arial" w:hAnsi="Arial" w:cs="Arial"/>
          <w:b/>
          <w:bCs/>
          <w:color w:val="000000"/>
        </w:rPr>
        <w:t>Projeto</w:t>
      </w:r>
      <w:r>
        <w:rPr>
          <w:rFonts w:ascii="Arial" w:eastAsia="Arial" w:hAnsi="Arial" w:cs="Arial"/>
          <w:color w:val="000000"/>
        </w:rPr>
        <w:t xml:space="preserve"> </w:t>
      </w:r>
      <w:r>
        <w:rPr>
          <w:rFonts w:ascii="Arial" w:eastAsia="Arial" w:hAnsi="Arial" w:cs="Arial"/>
          <w:b/>
          <w:bCs/>
          <w:color w:val="000000"/>
        </w:rPr>
        <w:t>Residência Técnica em Gestão em Saúde Pública – Turma 03’,</w:t>
      </w:r>
      <w:r>
        <w:rPr>
          <w:rFonts w:ascii="Arial" w:eastAsia="Arial" w:hAnsi="Arial" w:cs="Arial"/>
          <w:color w:val="000000"/>
        </w:rPr>
        <w:t xml:space="preserve"> o qual está integrado </w:t>
      </w:r>
      <w:r w:rsidRPr="008B723A">
        <w:rPr>
          <w:rFonts w:ascii="Arial" w:eastAsia="Arial" w:hAnsi="Arial" w:cs="Arial"/>
        </w:rPr>
        <w:t>ao TERMO nº 273/2025, do</w:t>
      </w:r>
      <w:r>
        <w:rPr>
          <w:rFonts w:ascii="Arial" w:eastAsia="Arial" w:hAnsi="Arial" w:cs="Arial"/>
          <w:color w:val="000000"/>
        </w:rPr>
        <w:t xml:space="preserve"> PROGRAMA PARANÁ MAIS CIÊNCIA DA SETI.</w:t>
      </w:r>
    </w:p>
    <w:p w14:paraId="29E2A317" w14:textId="77777777" w:rsidR="008624E0" w:rsidRDefault="00000000">
      <w:pPr>
        <w:spacing w:after="384"/>
        <w:jc w:val="both"/>
        <w:rPr>
          <w:rFonts w:ascii="Arial" w:eastAsia="Arial" w:hAnsi="Arial" w:cs="Arial"/>
          <w:b/>
          <w:bCs/>
          <w:color w:val="000000"/>
        </w:rPr>
      </w:pPr>
      <w:r>
        <w:rPr>
          <w:rFonts w:ascii="Arial" w:eastAsia="Arial" w:hAnsi="Arial" w:cs="Arial"/>
          <w:b/>
          <w:bCs/>
          <w:color w:val="000000"/>
        </w:rPr>
        <w:t>CLÁUSULA DÉCIMA SEGUNDA – DO FORO</w:t>
      </w:r>
    </w:p>
    <w:p w14:paraId="769772DB" w14:textId="77777777" w:rsidR="008624E0" w:rsidRPr="008B723A" w:rsidRDefault="00000000">
      <w:pPr>
        <w:spacing w:before="100" w:after="100"/>
        <w:jc w:val="both"/>
        <w:rPr>
          <w:rFonts w:ascii="Arial" w:eastAsia="Arial" w:hAnsi="Arial" w:cs="Arial"/>
          <w:color w:val="000000"/>
        </w:rPr>
      </w:pPr>
      <w:r w:rsidRPr="008B723A">
        <w:rPr>
          <w:rFonts w:ascii="Arial" w:eastAsia="Arial" w:hAnsi="Arial" w:cs="Arial"/>
          <w:color w:val="000000"/>
        </w:rPr>
        <w:t>Fica eleito o Foro da Comarca de</w:t>
      </w:r>
      <w:r w:rsidRPr="008B723A">
        <w:rPr>
          <w:rFonts w:ascii="Arial" w:eastAsia="Arial" w:hAnsi="Arial" w:cs="Arial"/>
          <w:b/>
          <w:bCs/>
          <w:color w:val="000000"/>
        </w:rPr>
        <w:t xml:space="preserve"> </w:t>
      </w:r>
      <w:r w:rsidRPr="008B723A">
        <w:rPr>
          <w:rFonts w:ascii="Arial" w:eastAsia="Arial" w:hAnsi="Arial" w:cs="Arial"/>
          <w:color w:val="000000"/>
        </w:rPr>
        <w:t>Maringá-PR, para dirimir questões porventura oriundas do presente TERMO DE COMPROMISSO, renunciando as partes a qualquer outro.</w:t>
      </w:r>
    </w:p>
    <w:p w14:paraId="2B1E4308" w14:textId="77777777" w:rsidR="008624E0" w:rsidRDefault="00000000">
      <w:pPr>
        <w:spacing w:after="384"/>
        <w:jc w:val="both"/>
        <w:rPr>
          <w:rFonts w:ascii="Arial" w:eastAsia="Arial" w:hAnsi="Arial" w:cs="Arial"/>
          <w:color w:val="000000"/>
        </w:rPr>
      </w:pPr>
      <w:r w:rsidRPr="008B723A">
        <w:rPr>
          <w:rFonts w:ascii="Arial" w:eastAsia="Arial" w:hAnsi="Arial" w:cs="Arial"/>
          <w:color w:val="000000"/>
        </w:rPr>
        <w:t>E, por estarem justos e compromissados, firmam o presente TERMO DE COMPROMISSO, em 02 (duas) vias de igual teor e forma, para que surtam seus devidos e legais efeitos, na presença de 02 (duas)</w:t>
      </w:r>
      <w:r>
        <w:rPr>
          <w:rFonts w:ascii="Arial" w:eastAsia="Arial" w:hAnsi="Arial" w:cs="Arial"/>
          <w:color w:val="000000"/>
        </w:rPr>
        <w:t xml:space="preserve"> testemunhas abaixo relacionadas.</w:t>
      </w:r>
    </w:p>
    <w:p w14:paraId="42FE4CF8" w14:textId="77777777" w:rsidR="008624E0" w:rsidRDefault="00000000">
      <w:pPr>
        <w:spacing w:after="384"/>
        <w:jc w:val="center"/>
        <w:rPr>
          <w:rFonts w:ascii="Arial" w:eastAsia="Arial" w:hAnsi="Arial" w:cs="Arial"/>
          <w:color w:val="000000"/>
        </w:rPr>
      </w:pPr>
      <w:r>
        <w:rPr>
          <w:rFonts w:ascii="Arial" w:eastAsia="Arial" w:hAnsi="Arial" w:cs="Arial"/>
          <w:color w:val="000000"/>
        </w:rPr>
        <w:lastRenderedPageBreak/>
        <w:t>[Munícipio], [dia] de [mês] de [ano].</w:t>
      </w:r>
    </w:p>
    <w:tbl>
      <w:tblPr>
        <w:tblStyle w:val="a"/>
        <w:tblW w:w="8493" w:type="dxa"/>
        <w:jc w:val="center"/>
        <w:tblInd w:w="0" w:type="dxa"/>
        <w:tblLayout w:type="fixed"/>
        <w:tblLook w:val="0000" w:firstRow="0" w:lastRow="0" w:firstColumn="0" w:lastColumn="0" w:noHBand="0" w:noVBand="0"/>
      </w:tblPr>
      <w:tblGrid>
        <w:gridCol w:w="4247"/>
        <w:gridCol w:w="4246"/>
      </w:tblGrid>
      <w:tr w:rsidR="008624E0" w14:paraId="1446C502" w14:textId="77777777">
        <w:trPr>
          <w:jc w:val="center"/>
        </w:trPr>
        <w:tc>
          <w:tcPr>
            <w:tcW w:w="4247" w:type="dxa"/>
          </w:tcPr>
          <w:p w14:paraId="30DB8F60" w14:textId="77777777" w:rsidR="008624E0" w:rsidRDefault="00000000">
            <w:pPr>
              <w:widowControl w:val="0"/>
              <w:jc w:val="center"/>
              <w:rPr>
                <w:rFonts w:ascii="Arial" w:eastAsia="Arial" w:hAnsi="Arial" w:cs="Arial"/>
                <w:color w:val="000000"/>
              </w:rPr>
            </w:pPr>
            <w:r>
              <w:rPr>
                <w:rFonts w:ascii="Arial" w:eastAsia="Arial" w:hAnsi="Arial" w:cs="Arial"/>
                <w:color w:val="000000"/>
              </w:rPr>
              <w:t>___________________________</w:t>
            </w:r>
          </w:p>
          <w:p w14:paraId="72182213" w14:textId="77777777" w:rsidR="008624E0" w:rsidRDefault="00000000">
            <w:pPr>
              <w:widowControl w:val="0"/>
              <w:jc w:val="center"/>
              <w:rPr>
                <w:rFonts w:ascii="Arial" w:eastAsia="Arial" w:hAnsi="Arial" w:cs="Arial"/>
                <w:color w:val="000000"/>
              </w:rPr>
            </w:pPr>
            <w:r>
              <w:rPr>
                <w:rFonts w:ascii="Arial" w:eastAsia="Arial" w:hAnsi="Arial" w:cs="Arial"/>
                <w:color w:val="000000"/>
              </w:rPr>
              <w:t>[nome do BOLSISTA]</w:t>
            </w:r>
          </w:p>
          <w:p w14:paraId="22E028B1" w14:textId="77777777" w:rsidR="008624E0" w:rsidRDefault="00000000">
            <w:pPr>
              <w:widowControl w:val="0"/>
              <w:jc w:val="center"/>
              <w:rPr>
                <w:rFonts w:ascii="Arial" w:eastAsia="Arial" w:hAnsi="Arial" w:cs="Arial"/>
                <w:color w:val="000000"/>
              </w:rPr>
            </w:pPr>
            <w:r>
              <w:rPr>
                <w:rFonts w:ascii="Arial" w:eastAsia="Arial" w:hAnsi="Arial" w:cs="Arial"/>
                <w:color w:val="000000"/>
              </w:rPr>
              <w:t>BOLSISTA</w:t>
            </w:r>
          </w:p>
        </w:tc>
        <w:tc>
          <w:tcPr>
            <w:tcW w:w="4246" w:type="dxa"/>
          </w:tcPr>
          <w:p w14:paraId="0C85D676" w14:textId="77777777" w:rsidR="008624E0" w:rsidRDefault="00000000">
            <w:pPr>
              <w:widowControl w:val="0"/>
              <w:jc w:val="center"/>
              <w:rPr>
                <w:rFonts w:ascii="Arial" w:eastAsia="Arial" w:hAnsi="Arial" w:cs="Arial"/>
                <w:color w:val="000000"/>
              </w:rPr>
            </w:pPr>
            <w:r>
              <w:rPr>
                <w:rFonts w:ascii="Arial" w:eastAsia="Arial" w:hAnsi="Arial" w:cs="Arial"/>
                <w:color w:val="000000"/>
              </w:rPr>
              <w:t>___________________________</w:t>
            </w:r>
          </w:p>
          <w:p w14:paraId="05811D46" w14:textId="77777777" w:rsidR="008624E0" w:rsidRDefault="00000000">
            <w:pPr>
              <w:widowControl w:val="0"/>
              <w:jc w:val="center"/>
              <w:rPr>
                <w:rFonts w:ascii="Arial" w:eastAsia="Arial" w:hAnsi="Arial" w:cs="Arial"/>
                <w:color w:val="000000"/>
              </w:rPr>
            </w:pPr>
            <w:r>
              <w:rPr>
                <w:rFonts w:ascii="Arial" w:eastAsia="Arial" w:hAnsi="Arial" w:cs="Arial"/>
                <w:color w:val="000000"/>
              </w:rPr>
              <w:t>[nome do Coordenador]</w:t>
            </w:r>
          </w:p>
          <w:p w14:paraId="454CC6F1" w14:textId="77777777" w:rsidR="008624E0" w:rsidRDefault="00000000">
            <w:pPr>
              <w:widowControl w:val="0"/>
              <w:jc w:val="center"/>
              <w:rPr>
                <w:rFonts w:ascii="Arial" w:eastAsia="Arial" w:hAnsi="Arial" w:cs="Arial"/>
                <w:color w:val="000000"/>
              </w:rPr>
            </w:pPr>
            <w:r>
              <w:rPr>
                <w:rFonts w:ascii="Arial" w:eastAsia="Arial" w:hAnsi="Arial" w:cs="Arial"/>
                <w:color w:val="000000"/>
              </w:rPr>
              <w:t>COORDENADOR</w:t>
            </w:r>
          </w:p>
          <w:p w14:paraId="2D78F474" w14:textId="77777777" w:rsidR="008624E0" w:rsidRDefault="008624E0">
            <w:pPr>
              <w:widowControl w:val="0"/>
              <w:jc w:val="center"/>
              <w:rPr>
                <w:rFonts w:ascii="Arial" w:eastAsia="Arial" w:hAnsi="Arial" w:cs="Arial"/>
                <w:color w:val="000000"/>
              </w:rPr>
            </w:pPr>
          </w:p>
        </w:tc>
      </w:tr>
      <w:tr w:rsidR="008624E0" w14:paraId="0BF4AD0D" w14:textId="77777777">
        <w:trPr>
          <w:jc w:val="center"/>
        </w:trPr>
        <w:tc>
          <w:tcPr>
            <w:tcW w:w="4247" w:type="dxa"/>
          </w:tcPr>
          <w:p w14:paraId="7A00A069" w14:textId="77777777" w:rsidR="008624E0" w:rsidRDefault="00000000">
            <w:pPr>
              <w:widowControl w:val="0"/>
              <w:jc w:val="center"/>
              <w:rPr>
                <w:rFonts w:ascii="Arial" w:eastAsia="Arial" w:hAnsi="Arial" w:cs="Arial"/>
                <w:color w:val="000000"/>
              </w:rPr>
            </w:pPr>
            <w:r>
              <w:rPr>
                <w:rFonts w:ascii="Arial" w:eastAsia="Arial" w:hAnsi="Arial" w:cs="Arial"/>
                <w:color w:val="000000"/>
              </w:rPr>
              <w:t>___________________________</w:t>
            </w:r>
          </w:p>
          <w:p w14:paraId="0516CF50" w14:textId="77777777" w:rsidR="008624E0" w:rsidRDefault="00000000">
            <w:pPr>
              <w:widowControl w:val="0"/>
              <w:jc w:val="center"/>
              <w:rPr>
                <w:rFonts w:ascii="Arial" w:eastAsia="Arial" w:hAnsi="Arial" w:cs="Arial"/>
                <w:color w:val="000000"/>
              </w:rPr>
            </w:pPr>
            <w:r>
              <w:rPr>
                <w:rFonts w:ascii="Arial" w:eastAsia="Arial" w:hAnsi="Arial" w:cs="Arial"/>
                <w:color w:val="000000"/>
              </w:rPr>
              <w:t>[nome e CPF da Testemunha 1]</w:t>
            </w:r>
          </w:p>
          <w:p w14:paraId="571BEA95" w14:textId="77777777" w:rsidR="008624E0" w:rsidRDefault="00000000">
            <w:pPr>
              <w:widowControl w:val="0"/>
              <w:jc w:val="center"/>
              <w:rPr>
                <w:rFonts w:ascii="Arial" w:eastAsia="Arial" w:hAnsi="Arial" w:cs="Arial"/>
                <w:color w:val="000000"/>
              </w:rPr>
            </w:pPr>
            <w:r>
              <w:rPr>
                <w:rFonts w:ascii="Arial" w:eastAsia="Arial" w:hAnsi="Arial" w:cs="Arial"/>
                <w:color w:val="000000"/>
              </w:rPr>
              <w:t>TESTEMUNHA</w:t>
            </w:r>
          </w:p>
        </w:tc>
        <w:tc>
          <w:tcPr>
            <w:tcW w:w="4246" w:type="dxa"/>
          </w:tcPr>
          <w:p w14:paraId="65032AA5" w14:textId="77777777" w:rsidR="008624E0" w:rsidRDefault="00000000">
            <w:pPr>
              <w:widowControl w:val="0"/>
              <w:jc w:val="center"/>
              <w:rPr>
                <w:rFonts w:ascii="Arial" w:eastAsia="Arial" w:hAnsi="Arial" w:cs="Arial"/>
                <w:color w:val="000000"/>
              </w:rPr>
            </w:pPr>
            <w:r>
              <w:rPr>
                <w:rFonts w:ascii="Arial" w:eastAsia="Arial" w:hAnsi="Arial" w:cs="Arial"/>
                <w:color w:val="000000"/>
              </w:rPr>
              <w:t>___________________________</w:t>
            </w:r>
          </w:p>
          <w:p w14:paraId="4587F7F3" w14:textId="77777777" w:rsidR="008624E0" w:rsidRDefault="00000000">
            <w:pPr>
              <w:widowControl w:val="0"/>
              <w:jc w:val="center"/>
              <w:rPr>
                <w:rFonts w:ascii="Arial" w:eastAsia="Arial" w:hAnsi="Arial" w:cs="Arial"/>
                <w:color w:val="000000"/>
              </w:rPr>
            </w:pPr>
            <w:r>
              <w:rPr>
                <w:rFonts w:ascii="Arial" w:eastAsia="Arial" w:hAnsi="Arial" w:cs="Arial"/>
                <w:color w:val="000000"/>
              </w:rPr>
              <w:t>[nome e CPF do Testemunha 2]</w:t>
            </w:r>
          </w:p>
          <w:p w14:paraId="0C3FF05C" w14:textId="77777777" w:rsidR="008624E0" w:rsidRDefault="00000000">
            <w:pPr>
              <w:widowControl w:val="0"/>
              <w:jc w:val="center"/>
              <w:rPr>
                <w:rFonts w:ascii="Arial" w:eastAsia="Arial" w:hAnsi="Arial" w:cs="Arial"/>
                <w:color w:val="000000"/>
              </w:rPr>
            </w:pPr>
            <w:r>
              <w:rPr>
                <w:rFonts w:ascii="Arial" w:eastAsia="Arial" w:hAnsi="Arial" w:cs="Arial"/>
                <w:color w:val="000000"/>
              </w:rPr>
              <w:t>TESTEMUNHA</w:t>
            </w:r>
          </w:p>
        </w:tc>
      </w:tr>
    </w:tbl>
    <w:p w14:paraId="449F84F8" w14:textId="77777777" w:rsidR="008624E0" w:rsidRDefault="00000000">
      <w:pPr>
        <w:spacing w:before="100" w:after="100"/>
        <w:jc w:val="both"/>
        <w:rPr>
          <w:rFonts w:ascii="Arial" w:eastAsia="Arial" w:hAnsi="Arial" w:cs="Arial"/>
          <w:color w:val="000000"/>
        </w:rPr>
      </w:pPr>
      <w:r>
        <w:rPr>
          <w:rFonts w:ascii="Arial" w:eastAsia="Arial" w:hAnsi="Arial" w:cs="Arial"/>
          <w:color w:val="000000"/>
        </w:rPr>
        <w:t>   </w:t>
      </w:r>
    </w:p>
    <w:sectPr w:rsidR="008624E0">
      <w:headerReference w:type="default" r:id="rId9"/>
      <w:footerReference w:type="default" r:id="rId10"/>
      <w:pgSz w:w="11906" w:h="16838"/>
      <w:pgMar w:top="3119" w:right="1417" w:bottom="1560" w:left="1276" w:header="1417" w:footer="7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3E6277" w14:textId="77777777" w:rsidR="0036623F" w:rsidRDefault="0036623F">
      <w:r>
        <w:separator/>
      </w:r>
    </w:p>
  </w:endnote>
  <w:endnote w:type="continuationSeparator" w:id="0">
    <w:p w14:paraId="68A88E0D" w14:textId="77777777" w:rsidR="0036623F" w:rsidRDefault="00366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9B546A8-BD5D-4D6D-9F99-21540710E3C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2" w:fontKey="{19F0701B-2F39-48C8-8B74-A5262825491F}"/>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3" w:fontKey="{6AD5AAAB-77BC-4EE1-B21D-206E97CA989F}"/>
  </w:font>
  <w:font w:name="Calibri">
    <w:panose1 w:val="020F0502020204030204"/>
    <w:charset w:val="00"/>
    <w:family w:val="swiss"/>
    <w:pitch w:val="variable"/>
    <w:sig w:usb0="E4002EFF" w:usb1="C000247B" w:usb2="00000009" w:usb3="00000000" w:csb0="000001FF" w:csb1="00000000"/>
    <w:embedRegular r:id="rId4" w:fontKey="{9273262E-0432-407D-AABA-268A6DE58664}"/>
  </w:font>
  <w:font w:name="Cambria">
    <w:panose1 w:val="02040503050406030204"/>
    <w:charset w:val="00"/>
    <w:family w:val="roman"/>
    <w:pitch w:val="variable"/>
    <w:sig w:usb0="E00006FF" w:usb1="420024FF" w:usb2="02000000" w:usb3="00000000" w:csb0="0000019F" w:csb1="00000000"/>
    <w:embedRegular r:id="rId5" w:fontKey="{EDCB316A-7B00-423C-B34A-4DC46D6E76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57DBF" w14:textId="77777777" w:rsidR="008624E0" w:rsidRDefault="00000000">
    <w:r>
      <w:rPr>
        <w:rFonts w:ascii="Arial" w:eastAsia="Arial" w:hAnsi="Arial" w:cs="Arial"/>
        <w:color w:val="243333"/>
        <w:sz w:val="10"/>
        <w:szCs w:val="10"/>
      </w:rPr>
      <w:t xml:space="preserve">Av. </w:t>
    </w:r>
    <w:r>
      <w:rPr>
        <w:rFonts w:ascii="Arial" w:eastAsia="Arial" w:hAnsi="Arial" w:cs="Arial"/>
        <w:b/>
        <w:bCs/>
        <w:color w:val="243333"/>
        <w:sz w:val="10"/>
        <w:szCs w:val="10"/>
      </w:rPr>
      <w:t xml:space="preserve">Pref. </w:t>
    </w:r>
    <w:proofErr w:type="spellStart"/>
    <w:r>
      <w:rPr>
        <w:rFonts w:ascii="Arial" w:eastAsia="Arial" w:hAnsi="Arial" w:cs="Arial"/>
        <w:b/>
        <w:bCs/>
        <w:color w:val="243333"/>
        <w:sz w:val="10"/>
        <w:szCs w:val="10"/>
      </w:rPr>
      <w:t>Lothário</w:t>
    </w:r>
    <w:proofErr w:type="spellEnd"/>
    <w:r>
      <w:rPr>
        <w:rFonts w:ascii="Arial" w:eastAsia="Arial" w:hAnsi="Arial" w:cs="Arial"/>
        <w:b/>
        <w:bCs/>
        <w:color w:val="243333"/>
        <w:sz w:val="10"/>
        <w:szCs w:val="10"/>
      </w:rPr>
      <w:t xml:space="preserve"> </w:t>
    </w:r>
    <w:proofErr w:type="spellStart"/>
    <w:r>
      <w:rPr>
        <w:rFonts w:ascii="Arial" w:eastAsia="Arial" w:hAnsi="Arial" w:cs="Arial"/>
        <w:b/>
        <w:bCs/>
        <w:color w:val="243333"/>
        <w:sz w:val="10"/>
        <w:szCs w:val="10"/>
      </w:rPr>
      <w:t>Meissner</w:t>
    </w:r>
    <w:proofErr w:type="spellEnd"/>
    <w:r>
      <w:rPr>
        <w:rFonts w:ascii="Arial" w:eastAsia="Arial" w:hAnsi="Arial" w:cs="Arial"/>
        <w:b/>
        <w:bCs/>
        <w:color w:val="243333"/>
        <w:sz w:val="10"/>
        <w:szCs w:val="10"/>
      </w:rPr>
      <w:t>, 350</w:t>
    </w:r>
    <w:r>
      <w:rPr>
        <w:rFonts w:ascii="Arial" w:eastAsia="Arial" w:hAnsi="Arial" w:cs="Arial"/>
        <w:color w:val="243333"/>
        <w:sz w:val="10"/>
        <w:szCs w:val="10"/>
      </w:rPr>
      <w:t xml:space="preserve"> | </w:t>
    </w:r>
    <w:r>
      <w:rPr>
        <w:rFonts w:ascii="Arial" w:eastAsia="Arial" w:hAnsi="Arial" w:cs="Arial"/>
        <w:b/>
        <w:bCs/>
        <w:color w:val="243333"/>
        <w:sz w:val="10"/>
        <w:szCs w:val="10"/>
      </w:rPr>
      <w:t>Jardim Botânico</w:t>
    </w:r>
    <w:r>
      <w:rPr>
        <w:rFonts w:ascii="Arial" w:eastAsia="Arial" w:hAnsi="Arial" w:cs="Arial"/>
        <w:color w:val="243333"/>
        <w:sz w:val="10"/>
        <w:szCs w:val="10"/>
      </w:rPr>
      <w:t> | </w:t>
    </w:r>
    <w:r>
      <w:rPr>
        <w:rFonts w:ascii="Arial" w:eastAsia="Arial" w:hAnsi="Arial" w:cs="Arial"/>
        <w:b/>
        <w:bCs/>
        <w:color w:val="243333"/>
        <w:sz w:val="10"/>
        <w:szCs w:val="10"/>
      </w:rPr>
      <w:t>Curitiba/PR</w:t>
    </w:r>
    <w:r>
      <w:rPr>
        <w:rFonts w:ascii="Arial" w:eastAsia="Arial" w:hAnsi="Arial" w:cs="Arial"/>
        <w:color w:val="243333"/>
        <w:sz w:val="10"/>
        <w:szCs w:val="10"/>
      </w:rPr>
      <w:t xml:space="preserve"> | CEP </w:t>
    </w:r>
    <w:r>
      <w:rPr>
        <w:rFonts w:ascii="Arial" w:eastAsia="Arial" w:hAnsi="Arial" w:cs="Arial"/>
        <w:b/>
        <w:bCs/>
        <w:color w:val="243333"/>
        <w:sz w:val="10"/>
        <w:szCs w:val="10"/>
      </w:rPr>
      <w:t>80210-170</w:t>
    </w:r>
    <w:r>
      <w:rPr>
        <w:rFonts w:ascii="Arial" w:eastAsia="Arial" w:hAnsi="Arial" w:cs="Arial"/>
        <w:color w:val="243333"/>
        <w:sz w:val="10"/>
        <w:szCs w:val="10"/>
      </w:rPr>
      <w:t> </w:t>
    </w:r>
  </w:p>
  <w:p w14:paraId="7325F93A" w14:textId="77777777" w:rsidR="008624E0" w:rsidRDefault="00000000">
    <w:pPr>
      <w:tabs>
        <w:tab w:val="center" w:pos="4419"/>
        <w:tab w:val="right" w:pos="8838"/>
      </w:tabs>
      <w:jc w:val="right"/>
      <w:rPr>
        <w:color w:val="000000"/>
      </w:rPr>
    </w:pPr>
    <w:r>
      <w:rPr>
        <w:noProof/>
      </w:rPr>
      <w:drawing>
        <wp:anchor distT="0" distB="0" distL="0" distR="0" simplePos="0" relativeHeight="251660288" behindDoc="1" locked="0" layoutInCell="1" hidden="0" allowOverlap="1" wp14:anchorId="2E654EFD" wp14:editId="7F941DDE">
          <wp:simplePos x="0" y="0"/>
          <wp:positionH relativeFrom="column">
            <wp:posOffset>-810259</wp:posOffset>
          </wp:positionH>
          <wp:positionV relativeFrom="paragraph">
            <wp:posOffset>34290</wp:posOffset>
          </wp:positionV>
          <wp:extent cx="6253480" cy="69215"/>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42711" r="2" b="100"/>
                  <a:stretch>
                    <a:fillRect/>
                  </a:stretch>
                </pic:blipFill>
                <pic:spPr>
                  <a:xfrm>
                    <a:off x="0" y="0"/>
                    <a:ext cx="6253480" cy="69215"/>
                  </a:xfrm>
                  <a:prstGeom prst="rect">
                    <a:avLst/>
                  </a:prstGeom>
                  <a:ln/>
                </pic:spPr>
              </pic:pic>
            </a:graphicData>
          </a:graphic>
        </wp:anchor>
      </w:drawing>
    </w:r>
  </w:p>
  <w:p w14:paraId="12D7150B" w14:textId="77777777" w:rsidR="008624E0" w:rsidRDefault="008624E0">
    <w:pP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CE984" w14:textId="77777777" w:rsidR="0036623F" w:rsidRDefault="0036623F">
      <w:r>
        <w:separator/>
      </w:r>
    </w:p>
  </w:footnote>
  <w:footnote w:type="continuationSeparator" w:id="0">
    <w:p w14:paraId="28A4E47E" w14:textId="77777777" w:rsidR="0036623F" w:rsidRDefault="00366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7E165" w14:textId="77777777" w:rsidR="008624E0" w:rsidRDefault="00000000">
    <w:pPr>
      <w:tabs>
        <w:tab w:val="center" w:pos="4419"/>
        <w:tab w:val="right" w:pos="8838"/>
      </w:tabs>
      <w:rPr>
        <w:color w:val="000000"/>
      </w:rPr>
    </w:pPr>
    <w:r>
      <w:rPr>
        <w:color w:val="000000"/>
      </w:rPr>
      <w:t xml:space="preserve">                                                                                                                                                                                                                     </w:t>
    </w:r>
    <w:r>
      <w:rPr>
        <w:noProof/>
      </w:rPr>
      <w:drawing>
        <wp:anchor distT="0" distB="0" distL="0" distR="0" simplePos="0" relativeHeight="251658240" behindDoc="1" locked="0" layoutInCell="1" hidden="0" allowOverlap="1" wp14:anchorId="15B0063A" wp14:editId="1CEB892F">
          <wp:simplePos x="0" y="0"/>
          <wp:positionH relativeFrom="column">
            <wp:posOffset>4065904</wp:posOffset>
          </wp:positionH>
          <wp:positionV relativeFrom="paragraph">
            <wp:posOffset>-46989</wp:posOffset>
          </wp:positionV>
          <wp:extent cx="1784350" cy="78549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84350" cy="785495"/>
                  </a:xfrm>
                  <a:prstGeom prst="rect">
                    <a:avLst/>
                  </a:prstGeom>
                  <a:ln/>
                </pic:spPr>
              </pic:pic>
            </a:graphicData>
          </a:graphic>
        </wp:anchor>
      </w:drawing>
    </w:r>
  </w:p>
  <w:p w14:paraId="7D2EB8C7" w14:textId="77777777" w:rsidR="008624E0" w:rsidRDefault="00000000">
    <w:pPr>
      <w:tabs>
        <w:tab w:val="center" w:pos="4419"/>
        <w:tab w:val="right" w:pos="8838"/>
      </w:tabs>
      <w:rPr>
        <w:color w:val="000000"/>
      </w:rPr>
    </w:pPr>
    <w:r>
      <w:rPr>
        <w:noProof/>
      </w:rPr>
      <w:drawing>
        <wp:anchor distT="0" distB="0" distL="0" distR="0" simplePos="0" relativeHeight="251659264" behindDoc="1" locked="0" layoutInCell="1" hidden="0" allowOverlap="1" wp14:anchorId="12FA86B3" wp14:editId="300E4477">
          <wp:simplePos x="0" y="0"/>
          <wp:positionH relativeFrom="column">
            <wp:posOffset>0</wp:posOffset>
          </wp:positionH>
          <wp:positionV relativeFrom="paragraph">
            <wp:posOffset>30480</wp:posOffset>
          </wp:positionV>
          <wp:extent cx="2261870" cy="53975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61870" cy="539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64CBF"/>
    <w:multiLevelType w:val="multilevel"/>
    <w:tmpl w:val="16925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FD13BFB"/>
    <w:multiLevelType w:val="multilevel"/>
    <w:tmpl w:val="82DA4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2171157">
    <w:abstractNumId w:val="1"/>
  </w:num>
  <w:num w:numId="2" w16cid:durableId="1984650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4E0"/>
    <w:rsid w:val="0036623F"/>
    <w:rsid w:val="008624E0"/>
    <w:rsid w:val="008B72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044AF"/>
  <w15:docId w15:val="{0A48EEEC-B6F8-4419-9757-E2E4ED58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hd w:val="clear" w:color="auto" w:fill="E6E6E6"/>
      <w:ind w:hanging="108"/>
      <w:jc w:val="center"/>
      <w:outlineLvl w:val="0"/>
    </w:pPr>
    <w:rPr>
      <w:rFonts w:ascii="Arial" w:eastAsia="Arial" w:hAnsi="Arial" w:cs="Arial"/>
      <w:b/>
      <w:bCs/>
      <w:sz w:val="18"/>
      <w:szCs w:val="18"/>
    </w:rPr>
  </w:style>
  <w:style w:type="paragraph" w:styleId="Ttulo2">
    <w:name w:val="heading 2"/>
    <w:basedOn w:val="Normal"/>
    <w:next w:val="Normal"/>
    <w:uiPriority w:val="9"/>
    <w:semiHidden/>
    <w:unhideWhenUsed/>
    <w:qFormat/>
    <w:pPr>
      <w:keepNext/>
      <w:shd w:val="clear" w:color="auto" w:fill="E6E6E6"/>
      <w:ind w:left="-108"/>
      <w:jc w:val="center"/>
      <w:outlineLvl w:val="1"/>
    </w:pPr>
    <w:rPr>
      <w:rFonts w:ascii="Arial" w:eastAsia="Arial" w:hAnsi="Arial" w:cs="Arial"/>
      <w:b/>
      <w:bCs/>
      <w:sz w:val="18"/>
      <w:szCs w:val="18"/>
    </w:rPr>
  </w:style>
  <w:style w:type="paragraph" w:styleId="Ttulo3">
    <w:name w:val="heading 3"/>
    <w:basedOn w:val="Normal"/>
    <w:next w:val="Normal"/>
    <w:uiPriority w:val="9"/>
    <w:semiHidden/>
    <w:unhideWhenUsed/>
    <w:qFormat/>
    <w:pPr>
      <w:keepNext/>
      <w:shd w:val="clear" w:color="auto" w:fill="E6E6E6"/>
      <w:jc w:val="center"/>
      <w:outlineLvl w:val="2"/>
    </w:pPr>
    <w:rPr>
      <w:rFonts w:ascii="Arial" w:eastAsia="Arial" w:hAnsi="Arial" w:cs="Arial"/>
      <w:b/>
      <w:bCs/>
      <w:sz w:val="18"/>
      <w:szCs w:val="18"/>
    </w:rPr>
  </w:style>
  <w:style w:type="paragraph" w:styleId="Ttulo4">
    <w:name w:val="heading 4"/>
    <w:basedOn w:val="Normal"/>
    <w:next w:val="Normal"/>
    <w:uiPriority w:val="9"/>
    <w:semiHidden/>
    <w:unhideWhenUsed/>
    <w:qFormat/>
    <w:pPr>
      <w:keepNext/>
      <w:shd w:val="clear" w:color="auto" w:fill="E0E0E0"/>
      <w:jc w:val="center"/>
      <w:outlineLvl w:val="3"/>
    </w:pPr>
    <w:rPr>
      <w:rFonts w:ascii="Arial" w:eastAsia="Arial" w:hAnsi="Arial" w:cs="Arial"/>
      <w:b/>
      <w:bCs/>
      <w:smallCaps/>
      <w:sz w:val="18"/>
      <w:szCs w:val="18"/>
    </w:rPr>
  </w:style>
  <w:style w:type="paragraph" w:styleId="Ttulo5">
    <w:name w:val="heading 5"/>
    <w:basedOn w:val="Normal"/>
    <w:next w:val="Normal"/>
    <w:uiPriority w:val="9"/>
    <w:semiHidden/>
    <w:unhideWhenUsed/>
    <w:qFormat/>
    <w:pPr>
      <w:keepNext/>
      <w:jc w:val="center"/>
      <w:outlineLvl w:val="4"/>
    </w:pPr>
    <w:rPr>
      <w:rFonts w:ascii="Arial" w:eastAsia="Arial" w:hAnsi="Arial" w:cs="Arial"/>
      <w:b/>
      <w:bCs/>
      <w:sz w:val="22"/>
      <w:szCs w:val="22"/>
    </w:rPr>
  </w:style>
  <w:style w:type="paragraph" w:styleId="Ttulo6">
    <w:name w:val="heading 6"/>
    <w:basedOn w:val="Normal"/>
    <w:next w:val="Normal"/>
    <w:uiPriority w:val="9"/>
    <w:semiHidden/>
    <w:unhideWhenUsed/>
    <w:qFormat/>
    <w:pPr>
      <w:keepNext/>
      <w:jc w:val="center"/>
      <w:outlineLvl w:val="5"/>
    </w:pPr>
    <w:rPr>
      <w:rFonts w:ascii="Arial" w:eastAsia="Arial" w:hAnsi="Arial" w:cs="Arial"/>
      <w:b/>
      <w:bCs/>
    </w:rPr>
  </w:style>
  <w:style w:type="paragraph" w:styleId="Ttulo7">
    <w:name w:val="heading 7"/>
    <w:basedOn w:val="Normal"/>
    <w:next w:val="Normal"/>
    <w:qFormat/>
    <w:pPr>
      <w:keepNext/>
      <w:ind w:firstLine="720"/>
      <w:jc w:val="both"/>
      <w:outlineLvl w:val="6"/>
    </w:pPr>
    <w:rPr>
      <w:rFonts w:ascii="Arial" w:hAnsi="Arial"/>
      <w:i/>
      <w:iCs/>
      <w:sz w:val="20"/>
    </w:rPr>
  </w:style>
  <w:style w:type="paragraph" w:styleId="Ttulo8">
    <w:name w:val="heading 8"/>
    <w:basedOn w:val="Normal"/>
    <w:next w:val="Normal"/>
    <w:qFormat/>
    <w:pPr>
      <w:keepNext/>
      <w:ind w:left="180" w:hanging="180"/>
      <w:jc w:val="center"/>
      <w:outlineLvl w:val="7"/>
    </w:pPr>
    <w:rPr>
      <w:rFonts w:ascii="Arial" w:hAnsi="Arial"/>
      <w:b/>
      <w:color w:val="000080"/>
      <w:sz w:val="20"/>
    </w:rPr>
  </w:style>
  <w:style w:type="paragraph" w:styleId="Ttulo9">
    <w:name w:val="heading 9"/>
    <w:basedOn w:val="Normal"/>
    <w:next w:val="Normal"/>
    <w:qFormat/>
    <w:pPr>
      <w:keepNext/>
      <w:shd w:val="clear" w:color="auto" w:fill="FFFFFF"/>
      <w:ind w:left="180" w:hanging="180"/>
      <w:jc w:val="right"/>
      <w:outlineLvl w:val="8"/>
    </w:pPr>
    <w:rPr>
      <w:rFonts w:ascii="Arial" w:hAnsi="Arial" w:cs="Arial"/>
      <w:b/>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Corpodetexto"/>
    <w:uiPriority w:val="10"/>
    <w:qFormat/>
    <w:pPr>
      <w:keepNext/>
      <w:spacing w:before="240" w:after="120"/>
    </w:pPr>
    <w:rPr>
      <w:rFonts w:ascii="Liberation Sans" w:eastAsia="Microsoft YaHei" w:hAnsi="Liberation Sans" w:cs="Arial"/>
      <w:sz w:val="28"/>
      <w:szCs w:val="28"/>
    </w:rPr>
  </w:style>
  <w:style w:type="character" w:customStyle="1" w:styleId="LinkdaInternet">
    <w:name w:val="Link da Internet"/>
    <w:rPr>
      <w:color w:val="0000FF"/>
      <w:u w:val="single"/>
    </w:rPr>
  </w:style>
  <w:style w:type="character" w:styleId="Nmerodepgina">
    <w:name w:val="page number"/>
    <w:basedOn w:val="Fontepargpadro"/>
    <w:qFormat/>
  </w:style>
  <w:style w:type="character" w:customStyle="1" w:styleId="Linkdainternetvisitado">
    <w:name w:val="Link da internet visitado"/>
    <w:rPr>
      <w:color w:val="800080"/>
      <w:u w:val="single"/>
    </w:rPr>
  </w:style>
  <w:style w:type="character" w:customStyle="1" w:styleId="TextodebaloChar">
    <w:name w:val="Texto de balão Char"/>
    <w:basedOn w:val="Fontepargpadro"/>
    <w:qFormat/>
    <w:rPr>
      <w:rFonts w:ascii="Tahoma" w:hAnsi="Tahoma" w:cs="Tahoma"/>
      <w:sz w:val="16"/>
      <w:szCs w:val="16"/>
    </w:rPr>
  </w:style>
  <w:style w:type="character" w:customStyle="1" w:styleId="CabealhoChar">
    <w:name w:val="Cabeçalho Char"/>
    <w:basedOn w:val="Fontepargpadro"/>
    <w:qFormat/>
    <w:rPr>
      <w:sz w:val="24"/>
      <w:szCs w:val="24"/>
    </w:rPr>
  </w:style>
  <w:style w:type="character" w:customStyle="1" w:styleId="nfaseforte">
    <w:name w:val="Ênfase forte"/>
    <w:qFormat/>
    <w:rPr>
      <w:b/>
      <w:bCs/>
    </w:rPr>
  </w:style>
  <w:style w:type="paragraph" w:styleId="Corpodetexto">
    <w:name w:val="Body Text"/>
    <w:basedOn w:val="Normal"/>
    <w:pPr>
      <w:jc w:val="center"/>
    </w:pPr>
    <w:rPr>
      <w:rFonts w:ascii="Arial" w:hAnsi="Arial" w:cs="Arial"/>
      <w:sz w:val="18"/>
    </w:rPr>
  </w:style>
  <w:style w:type="paragraph" w:styleId="Lista">
    <w:name w:val="List"/>
    <w:basedOn w:val="Corpodetexto"/>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lang/>
    </w:rPr>
  </w:style>
  <w:style w:type="paragraph" w:styleId="Recuodecorpodetexto">
    <w:name w:val="Body Text Indent"/>
    <w:basedOn w:val="Normal"/>
    <w:pPr>
      <w:ind w:left="360" w:hanging="360"/>
    </w:pPr>
    <w:rPr>
      <w:rFonts w:ascii="Arial" w:hAnsi="Arial" w:cs="Arial"/>
      <w:sz w:val="16"/>
    </w:rPr>
  </w:style>
  <w:style w:type="paragraph" w:styleId="Recuodecorpodetexto2">
    <w:name w:val="Body Text Indent 2"/>
    <w:basedOn w:val="Normal"/>
    <w:qFormat/>
    <w:pPr>
      <w:ind w:firstLine="720"/>
      <w:jc w:val="both"/>
    </w:pPr>
    <w:rPr>
      <w:rFonts w:ascii="Arial" w:hAnsi="Arial"/>
      <w:sz w:val="20"/>
    </w:rPr>
  </w:style>
  <w:style w:type="paragraph" w:styleId="Corpodetexto2">
    <w:name w:val="Body Text 2"/>
    <w:basedOn w:val="Normal"/>
    <w:qFormat/>
    <w:pPr>
      <w:jc w:val="center"/>
    </w:pPr>
    <w:rPr>
      <w:rFonts w:ascii="Arial" w:hAnsi="Arial" w:cs="Arial"/>
      <w:i/>
      <w:iCs/>
    </w:rPr>
  </w:style>
  <w:style w:type="paragraph" w:styleId="Corpodetexto3">
    <w:name w:val="Body Text 3"/>
    <w:basedOn w:val="Normal"/>
    <w:qFormat/>
    <w:pPr>
      <w:jc w:val="both"/>
    </w:pPr>
    <w:rPr>
      <w:rFonts w:ascii="Arial" w:hAnsi="Arial"/>
      <w:sz w:val="20"/>
    </w:rPr>
  </w:style>
  <w:style w:type="paragraph" w:customStyle="1" w:styleId="CabealhoeRodap">
    <w:name w:val="Cabeçalho e Rodapé"/>
    <w:basedOn w:val="Normal"/>
    <w:qFormat/>
  </w:style>
  <w:style w:type="paragraph" w:styleId="Rodap">
    <w:name w:val="footer"/>
    <w:basedOn w:val="Normal"/>
    <w:pPr>
      <w:tabs>
        <w:tab w:val="center" w:pos="4419"/>
        <w:tab w:val="right" w:pos="8838"/>
      </w:tabs>
    </w:pPr>
  </w:style>
  <w:style w:type="paragraph" w:styleId="Cabealho">
    <w:name w:val="header"/>
    <w:basedOn w:val="Normal"/>
    <w:pPr>
      <w:tabs>
        <w:tab w:val="center" w:pos="4419"/>
        <w:tab w:val="right" w:pos="8838"/>
      </w:tabs>
    </w:p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styleId="Textoembloco">
    <w:name w:val="Block Text"/>
    <w:basedOn w:val="Normal"/>
    <w:qFormat/>
    <w:pPr>
      <w:tabs>
        <w:tab w:val="left" w:pos="1701"/>
      </w:tabs>
      <w:spacing w:line="360" w:lineRule="auto"/>
      <w:ind w:left="585" w:right="-1"/>
      <w:jc w:val="center"/>
    </w:pPr>
    <w:rPr>
      <w:rFonts w:ascii="Arial" w:hAnsi="Arial" w:cs="Arial"/>
      <w:b/>
      <w:bCs/>
      <w:sz w:val="22"/>
      <w:szCs w:val="22"/>
    </w:rPr>
  </w:style>
  <w:style w:type="paragraph" w:styleId="Textodebalo">
    <w:name w:val="Balloon Text"/>
    <w:basedOn w:val="Normal"/>
    <w:qFormat/>
    <w:rPr>
      <w:rFonts w:ascii="Tahoma" w:hAnsi="Tahoma" w:cs="Tahoma"/>
      <w:sz w:val="16"/>
      <w:szCs w:val="16"/>
    </w:rPr>
  </w:style>
  <w:style w:type="paragraph" w:styleId="PargrafodaLista">
    <w:name w:val="List Paragraph"/>
    <w:basedOn w:val="Normal"/>
    <w:qFormat/>
    <w:pPr>
      <w:ind w:left="720"/>
      <w:contextualSpacing/>
    </w:pPr>
  </w:style>
  <w:style w:type="paragraph" w:customStyle="1" w:styleId="Contedodatabela">
    <w:name w:val="Conteúdo da tabela"/>
    <w:basedOn w:val="Normal"/>
    <w:qFormat/>
    <w:pPr>
      <w:widowControl w:val="0"/>
      <w:suppressLineNumbers/>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RvUhfc2qpUAb8krCvZyUgw4jKg==">CgMxLjAyDmguZ3NpZHh4YXoyaGZmOAByITFfejlEZGZkc1pMMllkWWhGd3dhQ0ZxV1YzdDQ3aE1OMQ==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1483</Words>
  <Characters>8010</Characters>
  <Application>Microsoft Office Word</Application>
  <DocSecurity>0</DocSecurity>
  <Lines>66</Lines>
  <Paragraphs>18</Paragraphs>
  <ScaleCrop>false</ScaleCrop>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convidado</dc:creator>
  <cp:lastModifiedBy>Edileuza de Fatima Rosina Nardi</cp:lastModifiedBy>
  <cp:revision>2</cp:revision>
  <dcterms:created xsi:type="dcterms:W3CDTF">2025-11-14T19:25:00Z</dcterms:created>
  <dcterms:modified xsi:type="dcterms:W3CDTF">2025-11-14T19:25:00Z</dcterms:modified>
</cp:coreProperties>
</file>